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D9B7" w14:textId="77777777" w:rsidR="000758E9" w:rsidRDefault="000758E9" w:rsidP="00E11F4E">
      <w:pPr>
        <w:spacing w:after="0" w:line="240" w:lineRule="auto"/>
        <w:rPr>
          <w:rFonts w:ascii="Times New Roman" w:eastAsia="Times New Roman" w:hAnsi="Times New Roman"/>
          <w:b/>
          <w:sz w:val="24"/>
          <w:szCs w:val="24"/>
        </w:rPr>
      </w:pPr>
    </w:p>
    <w:p w14:paraId="2022B26C" w14:textId="228A8494" w:rsidR="000758E9" w:rsidRPr="00DE1F35" w:rsidRDefault="000758E9" w:rsidP="000758E9">
      <w:pPr>
        <w:spacing w:after="0" w:line="240" w:lineRule="auto"/>
        <w:jc w:val="right"/>
        <w:rPr>
          <w:rFonts w:ascii="Times New Roman" w:eastAsia="Times New Roman" w:hAnsi="Times New Roman"/>
          <w:bCs/>
          <w:i/>
          <w:iCs/>
          <w:sz w:val="24"/>
          <w:szCs w:val="24"/>
        </w:rPr>
      </w:pPr>
      <w:r w:rsidRPr="00DE1F35">
        <w:rPr>
          <w:rFonts w:ascii="Times New Roman" w:eastAsia="Times New Roman" w:hAnsi="Times New Roman"/>
          <w:bCs/>
          <w:i/>
          <w:iCs/>
          <w:sz w:val="24"/>
          <w:szCs w:val="24"/>
        </w:rPr>
        <w:t>Pielikums Nr.</w:t>
      </w:r>
      <w:r w:rsidR="00582FDC" w:rsidRPr="00DE1F35">
        <w:rPr>
          <w:rFonts w:ascii="Times New Roman" w:eastAsia="Times New Roman" w:hAnsi="Times New Roman"/>
          <w:bCs/>
          <w:i/>
          <w:iCs/>
          <w:sz w:val="24"/>
          <w:szCs w:val="24"/>
        </w:rPr>
        <w:t>2</w:t>
      </w:r>
    </w:p>
    <w:p w14:paraId="575DCF89" w14:textId="2D54754A" w:rsidR="000758E9" w:rsidRP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 xml:space="preserve">Kritērijiem </w:t>
      </w:r>
      <w:r w:rsidR="004E2DCE">
        <w:rPr>
          <w:rFonts w:ascii="Times New Roman" w:eastAsia="Times New Roman" w:hAnsi="Times New Roman"/>
          <w:bCs/>
          <w:sz w:val="24"/>
          <w:szCs w:val="24"/>
        </w:rPr>
        <w:t>V</w:t>
      </w:r>
      <w:r w:rsidRPr="000758E9">
        <w:rPr>
          <w:rFonts w:ascii="Times New Roman" w:eastAsia="Times New Roman" w:hAnsi="Times New Roman"/>
          <w:bCs/>
          <w:sz w:val="24"/>
          <w:szCs w:val="24"/>
        </w:rPr>
        <w:t xml:space="preserve">SIA "Latvijas Televīzija" un </w:t>
      </w:r>
      <w:r w:rsidR="004E2DCE">
        <w:rPr>
          <w:rFonts w:ascii="Times New Roman" w:eastAsia="Times New Roman" w:hAnsi="Times New Roman"/>
          <w:bCs/>
          <w:sz w:val="24"/>
          <w:szCs w:val="24"/>
        </w:rPr>
        <w:t>V</w:t>
      </w:r>
      <w:r w:rsidRPr="000758E9">
        <w:rPr>
          <w:rFonts w:ascii="Times New Roman" w:eastAsia="Times New Roman" w:hAnsi="Times New Roman"/>
          <w:bCs/>
          <w:sz w:val="24"/>
          <w:szCs w:val="24"/>
        </w:rPr>
        <w:t>SIA "Latvijas Radio"</w:t>
      </w:r>
    </w:p>
    <w:p w14:paraId="409159C3" w14:textId="77777777"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 xml:space="preserve">veidoto un pārraidīto ziņu un informatīvi analītisko raidījumu nodošanai </w:t>
      </w:r>
    </w:p>
    <w:p w14:paraId="6EE2A1A7" w14:textId="451137AA"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bezatlīdzības lietošanā citiem elektroniskajiem plašsaziņas līdzekļiem</w:t>
      </w:r>
    </w:p>
    <w:p w14:paraId="60F0C2C5" w14:textId="0F6CE83F" w:rsidR="000758E9" w:rsidRDefault="000758E9" w:rsidP="000758E9">
      <w:pPr>
        <w:spacing w:after="0" w:line="240" w:lineRule="auto"/>
        <w:jc w:val="right"/>
        <w:rPr>
          <w:rFonts w:ascii="Times New Roman" w:eastAsia="Times New Roman" w:hAnsi="Times New Roman"/>
          <w:bCs/>
          <w:sz w:val="24"/>
          <w:szCs w:val="24"/>
        </w:rPr>
      </w:pPr>
    </w:p>
    <w:p w14:paraId="4AE4C2C7" w14:textId="77777777" w:rsidR="000758E9" w:rsidRPr="000758E9" w:rsidRDefault="000758E9" w:rsidP="00AD484D">
      <w:pPr>
        <w:spacing w:after="0" w:line="240" w:lineRule="auto"/>
        <w:rPr>
          <w:rFonts w:ascii="Times New Roman" w:eastAsia="Times New Roman" w:hAnsi="Times New Roman"/>
          <w:bCs/>
          <w:sz w:val="24"/>
          <w:szCs w:val="24"/>
        </w:rPr>
      </w:pPr>
    </w:p>
    <w:p w14:paraId="20D26297" w14:textId="7F86B647" w:rsidR="000758E9" w:rsidRDefault="001D0773" w:rsidP="003B528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PILNVAROJUMA </w:t>
      </w:r>
      <w:r w:rsidR="003B5280" w:rsidRPr="00AC28F8">
        <w:rPr>
          <w:rFonts w:ascii="Times New Roman" w:eastAsia="Times New Roman" w:hAnsi="Times New Roman"/>
          <w:b/>
          <w:sz w:val="24"/>
          <w:szCs w:val="24"/>
        </w:rPr>
        <w:t xml:space="preserve">LĪGUMS </w:t>
      </w:r>
    </w:p>
    <w:p w14:paraId="6E86A2F8" w14:textId="7ABC7C7F" w:rsidR="003B5280" w:rsidRPr="00AC28F8" w:rsidRDefault="003B5280" w:rsidP="003B5280">
      <w:pPr>
        <w:spacing w:after="0" w:line="240" w:lineRule="auto"/>
        <w:jc w:val="center"/>
        <w:rPr>
          <w:rFonts w:ascii="Times New Roman" w:eastAsia="Times New Roman" w:hAnsi="Times New Roman"/>
          <w:b/>
          <w:sz w:val="24"/>
          <w:szCs w:val="24"/>
        </w:rPr>
      </w:pPr>
      <w:r w:rsidRPr="00AC28F8">
        <w:rPr>
          <w:rFonts w:ascii="Times New Roman" w:eastAsia="Times New Roman" w:hAnsi="Times New Roman"/>
          <w:b/>
          <w:sz w:val="24"/>
          <w:szCs w:val="24"/>
        </w:rPr>
        <w:t>Nr._______/20____</w:t>
      </w:r>
    </w:p>
    <w:p w14:paraId="6AA878B3" w14:textId="02175FF7" w:rsidR="00C73CA9" w:rsidRDefault="004E2DCE" w:rsidP="00245D2F">
      <w:pPr>
        <w:tabs>
          <w:tab w:val="left" w:pos="595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w:t>
      </w:r>
      <w:r w:rsidR="003B5280" w:rsidRPr="003B5280">
        <w:rPr>
          <w:rFonts w:ascii="Times New Roman" w:eastAsia="Times New Roman" w:hAnsi="Times New Roman"/>
          <w:b/>
          <w:sz w:val="24"/>
          <w:szCs w:val="24"/>
        </w:rPr>
        <w:t>SIA "Latvijas Radio"</w:t>
      </w:r>
      <w:r w:rsidR="00AB4DF8">
        <w:rPr>
          <w:rFonts w:ascii="Times New Roman" w:eastAsia="Times New Roman" w:hAnsi="Times New Roman"/>
          <w:b/>
          <w:sz w:val="24"/>
          <w:szCs w:val="24"/>
        </w:rPr>
        <w:t xml:space="preserve"> </w:t>
      </w:r>
      <w:r w:rsidR="003B5280" w:rsidRPr="003B5280">
        <w:rPr>
          <w:rFonts w:ascii="Times New Roman" w:eastAsia="Times New Roman" w:hAnsi="Times New Roman"/>
          <w:b/>
          <w:sz w:val="24"/>
          <w:szCs w:val="24"/>
        </w:rPr>
        <w:t>veidoto un pārraidīto ziņu un</w:t>
      </w:r>
      <w:r w:rsidR="00AB4DF8">
        <w:rPr>
          <w:rFonts w:ascii="Times New Roman" w:eastAsia="Times New Roman" w:hAnsi="Times New Roman"/>
          <w:b/>
          <w:sz w:val="24"/>
          <w:szCs w:val="24"/>
        </w:rPr>
        <w:t>/vai</w:t>
      </w:r>
      <w:r w:rsidR="003B5280" w:rsidRPr="003B5280">
        <w:rPr>
          <w:rFonts w:ascii="Times New Roman" w:eastAsia="Times New Roman" w:hAnsi="Times New Roman"/>
          <w:b/>
          <w:sz w:val="24"/>
          <w:szCs w:val="24"/>
        </w:rPr>
        <w:t xml:space="preserve"> informatīvi analītisko raidījumu</w:t>
      </w:r>
      <w:r w:rsidR="00AB4DF8">
        <w:rPr>
          <w:rFonts w:ascii="Times New Roman" w:eastAsia="Times New Roman" w:hAnsi="Times New Roman"/>
          <w:b/>
          <w:sz w:val="24"/>
          <w:szCs w:val="24"/>
        </w:rPr>
        <w:t xml:space="preserve"> </w:t>
      </w:r>
      <w:r w:rsidR="00245D2F">
        <w:rPr>
          <w:rFonts w:ascii="Times New Roman" w:eastAsia="Times New Roman" w:hAnsi="Times New Roman"/>
          <w:b/>
          <w:sz w:val="24"/>
          <w:szCs w:val="24"/>
        </w:rPr>
        <w:t>pārraidīšanai</w:t>
      </w:r>
    </w:p>
    <w:p w14:paraId="18B7247B" w14:textId="77777777" w:rsidR="003B5280" w:rsidRPr="00AC28F8" w:rsidRDefault="003B5280" w:rsidP="003B5280">
      <w:pPr>
        <w:tabs>
          <w:tab w:val="left" w:pos="5954"/>
        </w:tabs>
        <w:spacing w:after="0" w:line="240" w:lineRule="auto"/>
        <w:jc w:val="center"/>
        <w:rPr>
          <w:rFonts w:ascii="Times New Roman" w:eastAsia="Times New Roman" w:hAnsi="Times New Roman"/>
          <w:sz w:val="24"/>
          <w:szCs w:val="24"/>
        </w:rPr>
      </w:pPr>
    </w:p>
    <w:p w14:paraId="22A5EAA8" w14:textId="631F7140" w:rsidR="003B5280" w:rsidRPr="00AC28F8" w:rsidRDefault="003B5280" w:rsidP="003B5280">
      <w:pPr>
        <w:tabs>
          <w:tab w:val="right" w:pos="90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Datums skatāms laika zīmogā</w:t>
      </w:r>
      <w:r w:rsidRPr="00AC28F8">
        <w:rPr>
          <w:rFonts w:ascii="Times New Roman" w:eastAsia="Times New Roman" w:hAnsi="Times New Roman"/>
          <w:sz w:val="24"/>
          <w:szCs w:val="24"/>
        </w:rPr>
        <w:tab/>
        <w:t>20</w:t>
      </w:r>
      <w:r>
        <w:rPr>
          <w:rFonts w:ascii="Times New Roman" w:eastAsia="Times New Roman" w:hAnsi="Times New Roman"/>
          <w:sz w:val="24"/>
          <w:szCs w:val="24"/>
        </w:rPr>
        <w:t>2</w:t>
      </w:r>
      <w:r w:rsidRPr="00AC28F8">
        <w:rPr>
          <w:rFonts w:ascii="Times New Roman" w:eastAsia="Times New Roman" w:hAnsi="Times New Roman"/>
          <w:sz w:val="24"/>
          <w:szCs w:val="24"/>
        </w:rPr>
        <w:t>__.gada ___.________</w:t>
      </w:r>
    </w:p>
    <w:p w14:paraId="5227E9ED" w14:textId="77777777" w:rsidR="003B5280" w:rsidRPr="00AC28F8" w:rsidRDefault="003B5280" w:rsidP="003B5280">
      <w:pPr>
        <w:spacing w:after="0" w:line="240" w:lineRule="auto"/>
        <w:jc w:val="both"/>
        <w:rPr>
          <w:rFonts w:ascii="Times New Roman" w:eastAsia="Times New Roman" w:hAnsi="Times New Roman"/>
          <w:sz w:val="32"/>
          <w:szCs w:val="32"/>
        </w:rPr>
      </w:pPr>
    </w:p>
    <w:p w14:paraId="6FD2CFF9" w14:textId="6FB1A859" w:rsidR="003B5280" w:rsidRPr="003B5280" w:rsidRDefault="003B5280" w:rsidP="003B5280">
      <w:pPr>
        <w:jc w:val="both"/>
        <w:rPr>
          <w:rFonts w:ascii="Times New Roman" w:eastAsia="Times New Roman" w:hAnsi="Times New Roman"/>
          <w:bCs/>
          <w:sz w:val="24"/>
          <w:szCs w:val="24"/>
          <w:lang w:eastAsia="lv-LV"/>
        </w:rPr>
      </w:pPr>
      <w:r w:rsidRPr="003B5280">
        <w:rPr>
          <w:rFonts w:ascii="Times New Roman" w:eastAsia="Times New Roman" w:hAnsi="Times New Roman"/>
          <w:b/>
          <w:sz w:val="24"/>
          <w:szCs w:val="24"/>
          <w:lang w:eastAsia="lv-LV"/>
        </w:rPr>
        <w:t>Sabiedrisko elektronisko plašsaziņas līdzekļu padome</w:t>
      </w:r>
      <w:r w:rsidRPr="003B5280">
        <w:rPr>
          <w:rFonts w:ascii="Times New Roman" w:eastAsia="Times New Roman" w:hAnsi="Times New Roman"/>
          <w:bCs/>
          <w:sz w:val="24"/>
          <w:szCs w:val="24"/>
          <w:lang w:eastAsia="lv-LV"/>
        </w:rPr>
        <w:t>, reģistrācijas numurs 40900037388, juridiskā adrese: Meistaru iela 10</w:t>
      </w:r>
      <w:r w:rsidR="00715867">
        <w:rPr>
          <w:rFonts w:ascii="Times New Roman" w:eastAsia="Times New Roman" w:hAnsi="Times New Roman"/>
          <w:bCs/>
          <w:sz w:val="24"/>
          <w:szCs w:val="24"/>
          <w:lang w:eastAsia="lv-LV"/>
        </w:rPr>
        <w:t xml:space="preserve"> - 502</w:t>
      </w:r>
      <w:r w:rsidRPr="003B5280">
        <w:rPr>
          <w:rFonts w:ascii="Times New Roman" w:eastAsia="Times New Roman" w:hAnsi="Times New Roman"/>
          <w:bCs/>
          <w:sz w:val="24"/>
          <w:szCs w:val="24"/>
          <w:lang w:eastAsia="lv-LV"/>
        </w:rPr>
        <w:t xml:space="preserve">, Rīga, LV – 1050, (turpmāk – </w:t>
      </w:r>
      <w:r w:rsidR="004C639D">
        <w:rPr>
          <w:rFonts w:ascii="Times New Roman" w:eastAsia="Times New Roman" w:hAnsi="Times New Roman"/>
          <w:bCs/>
          <w:sz w:val="24"/>
          <w:szCs w:val="24"/>
          <w:lang w:eastAsia="lv-LV"/>
        </w:rPr>
        <w:t>SEPLP</w:t>
      </w:r>
      <w:r w:rsidRPr="003B5280">
        <w:rPr>
          <w:rFonts w:ascii="Times New Roman" w:eastAsia="Times New Roman" w:hAnsi="Times New Roman"/>
          <w:bCs/>
          <w:sz w:val="24"/>
          <w:szCs w:val="24"/>
          <w:lang w:eastAsia="lv-LV"/>
        </w:rPr>
        <w:t>), kuru pārstāv tās priekšsēdētājs Jānis Siksnis, no vienas puses un</w:t>
      </w:r>
    </w:p>
    <w:p w14:paraId="058174C1" w14:textId="09579A59" w:rsidR="003B5280" w:rsidRDefault="00A1315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reģistrācijas numurs </w:t>
      </w:r>
      <w:r w:rsidR="007533C1" w:rsidRPr="007533C1">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juridiskā adrese </w:t>
      </w:r>
      <w:bookmarkStart w:id="0" w:name="_Hlk109050677"/>
      <w:r>
        <w:rPr>
          <w:rFonts w:ascii="Times New Roman" w:eastAsia="Times New Roman" w:hAnsi="Times New Roman"/>
          <w:bCs/>
          <w:sz w:val="24"/>
          <w:szCs w:val="24"/>
          <w:lang w:eastAsia="lv-LV"/>
        </w:rPr>
        <w:t>________________</w:t>
      </w:r>
      <w:bookmarkEnd w:id="0"/>
      <w:r w:rsidR="003B5280" w:rsidRPr="003B5280">
        <w:rPr>
          <w:rFonts w:ascii="Times New Roman" w:eastAsia="Times New Roman" w:hAnsi="Times New Roman"/>
          <w:bCs/>
          <w:sz w:val="24"/>
          <w:szCs w:val="24"/>
          <w:lang w:eastAsia="lv-LV"/>
        </w:rPr>
        <w:t xml:space="preserve">, (turpmāk – </w:t>
      </w:r>
      <w:r w:rsidR="00633974">
        <w:rPr>
          <w:rFonts w:ascii="Times New Roman" w:eastAsia="Times New Roman" w:hAnsi="Times New Roman"/>
          <w:bCs/>
          <w:sz w:val="24"/>
          <w:szCs w:val="24"/>
          <w:lang w:eastAsia="lv-LV"/>
        </w:rPr>
        <w:t>Uzņēmējs</w:t>
      </w:r>
      <w:r w:rsidR="003B5280" w:rsidRPr="003B5280">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kuru saskaņā ar </w:t>
      </w:r>
      <w:r w:rsidR="007533C1" w:rsidRPr="007533C1">
        <w:rPr>
          <w:rFonts w:ascii="Times New Roman" w:eastAsia="Times New Roman" w:hAnsi="Times New Roman"/>
          <w:bCs/>
          <w:sz w:val="24"/>
          <w:szCs w:val="24"/>
          <w:lang w:eastAsia="lv-LV"/>
        </w:rPr>
        <w:t>________________</w:t>
      </w:r>
      <w:r w:rsidR="007533C1">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pārstāv </w:t>
      </w:r>
      <w:r w:rsidR="000650C1">
        <w:rPr>
          <w:rFonts w:ascii="Times New Roman" w:eastAsia="Times New Roman" w:hAnsi="Times New Roman"/>
          <w:bCs/>
          <w:sz w:val="24"/>
          <w:szCs w:val="24"/>
          <w:lang w:eastAsia="lv-LV"/>
        </w:rPr>
        <w:t>Vārds, Uzvārds</w:t>
      </w:r>
      <w:r w:rsidRPr="00A13152">
        <w:rPr>
          <w:rFonts w:ascii="Times New Roman" w:eastAsia="Times New Roman" w:hAnsi="Times New Roman"/>
          <w:bCs/>
          <w:sz w:val="24"/>
          <w:szCs w:val="24"/>
          <w:lang w:eastAsia="lv-LV"/>
        </w:rPr>
        <w:t>, no otras puses</w:t>
      </w:r>
      <w:r w:rsidR="003B5280" w:rsidRPr="003B5280">
        <w:rPr>
          <w:rFonts w:ascii="Times New Roman" w:eastAsia="Times New Roman" w:hAnsi="Times New Roman"/>
          <w:bCs/>
          <w:sz w:val="24"/>
          <w:szCs w:val="24"/>
          <w:lang w:eastAsia="lv-LV"/>
        </w:rPr>
        <w:t>,</w:t>
      </w:r>
      <w:r w:rsidR="007533C1">
        <w:rPr>
          <w:rFonts w:ascii="Times New Roman" w:eastAsia="Times New Roman" w:hAnsi="Times New Roman"/>
          <w:bCs/>
          <w:sz w:val="24"/>
          <w:szCs w:val="24"/>
          <w:lang w:eastAsia="lv-LV"/>
        </w:rPr>
        <w:t xml:space="preserve"> </w:t>
      </w:r>
    </w:p>
    <w:p w14:paraId="00C90FE5" w14:textId="21297008" w:rsidR="004532E0" w:rsidRPr="003B5280" w:rsidRDefault="004532E0"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turpmāk abi kopā un katrs atsevišķi saukt</w:t>
      </w:r>
      <w:r w:rsidR="00004256">
        <w:rPr>
          <w:rFonts w:ascii="Times New Roman" w:eastAsia="Times New Roman" w:hAnsi="Times New Roman"/>
          <w:bCs/>
          <w:sz w:val="24"/>
          <w:szCs w:val="24"/>
          <w:lang w:eastAsia="lv-LV"/>
        </w:rPr>
        <w:t>i Līdzējs vai Līdzēji,</w:t>
      </w:r>
    </w:p>
    <w:p w14:paraId="4FC826E2" w14:textId="680188F4" w:rsidR="00AF44C2" w:rsidRDefault="00AF44C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AF44C2">
        <w:rPr>
          <w:rFonts w:ascii="Times New Roman" w:eastAsia="Times New Roman" w:hAnsi="Times New Roman"/>
          <w:bCs/>
          <w:sz w:val="24"/>
          <w:szCs w:val="24"/>
          <w:lang w:eastAsia="lv-LV"/>
        </w:rPr>
        <w:t>evērojot</w:t>
      </w:r>
      <w:r w:rsidR="00E11F4E">
        <w:rPr>
          <w:rFonts w:ascii="Times New Roman" w:eastAsia="Times New Roman" w:hAnsi="Times New Roman"/>
          <w:bCs/>
          <w:sz w:val="24"/>
          <w:szCs w:val="24"/>
          <w:lang w:eastAsia="lv-LV"/>
        </w:rPr>
        <w:t xml:space="preserve"> </w:t>
      </w:r>
      <w:r w:rsidRPr="00AF44C2">
        <w:rPr>
          <w:rFonts w:ascii="Times New Roman" w:eastAsia="Times New Roman" w:hAnsi="Times New Roman"/>
          <w:bCs/>
          <w:sz w:val="24"/>
          <w:szCs w:val="24"/>
          <w:lang w:eastAsia="lv-LV"/>
        </w:rPr>
        <w:t>Covid-19 infekcijas izplatības pārvaldības likuma 37.</w:t>
      </w:r>
      <w:r w:rsidRPr="00AF44C2">
        <w:rPr>
          <w:rFonts w:ascii="Times New Roman" w:eastAsia="Times New Roman" w:hAnsi="Times New Roman"/>
          <w:bCs/>
          <w:sz w:val="24"/>
          <w:szCs w:val="24"/>
          <w:vertAlign w:val="superscript"/>
          <w:lang w:eastAsia="lv-LV"/>
        </w:rPr>
        <w:t>1</w:t>
      </w:r>
      <w:r w:rsidRPr="00AF44C2">
        <w:rPr>
          <w:rFonts w:ascii="Times New Roman" w:eastAsia="Times New Roman" w:hAnsi="Times New Roman"/>
          <w:bCs/>
          <w:sz w:val="24"/>
          <w:szCs w:val="24"/>
          <w:lang w:eastAsia="lv-LV"/>
        </w:rPr>
        <w:t xml:space="preserve"> pantā paredzēto iespēju, ka</w:t>
      </w:r>
      <w:r w:rsidR="00945384">
        <w:rPr>
          <w:rFonts w:ascii="Times New Roman" w:eastAsia="Times New Roman" w:hAnsi="Times New Roman"/>
          <w:bCs/>
          <w:sz w:val="24"/>
          <w:szCs w:val="24"/>
          <w:lang w:eastAsia="lv-LV"/>
        </w:rPr>
        <w:t>:</w:t>
      </w:r>
      <w:r w:rsidRPr="00AF44C2">
        <w:rPr>
          <w:rFonts w:ascii="Times New Roman" w:eastAsia="Times New Roman" w:hAnsi="Times New Roman"/>
          <w:bCs/>
          <w:sz w:val="24"/>
          <w:szCs w:val="24"/>
          <w:lang w:eastAsia="lv-LV"/>
        </w:rPr>
        <w:t xml:space="preserve"> [..] Sabiedrisko elektronisko plašsaziņas līdzekļu padome atbilstoši Publiskas personas finanšu līdzekļu un mantas izšķērdēšanas novēršanas likuma 5. panta otrās daļas 6. punktam var pieņemt lēmumu par sabiedrisko elektronisko plašsaziņas līdzekļu veidoto un pārraidīto ziņu un informatīvi analītisko raidījumu vai to daļu nodošanu bezatlīdzības lietošanā citiem elektroniskajiem plašsaziņas līdzekļiem iekļaušanai to programmās [..]</w:t>
      </w:r>
      <w:r w:rsidR="00D560A2">
        <w:rPr>
          <w:rFonts w:ascii="Times New Roman" w:eastAsia="Times New Roman" w:hAnsi="Times New Roman"/>
          <w:bCs/>
          <w:sz w:val="24"/>
          <w:szCs w:val="24"/>
          <w:lang w:eastAsia="lv-LV"/>
        </w:rPr>
        <w:t>;</w:t>
      </w:r>
    </w:p>
    <w:p w14:paraId="70D013B9" w14:textId="36AAF36D" w:rsidR="006A7398" w:rsidRDefault="0085640E" w:rsidP="003B5280">
      <w:pPr>
        <w:jc w:val="both"/>
        <w:rPr>
          <w:rFonts w:ascii="Times New Roman" w:eastAsia="Times New Roman" w:hAnsi="Times New Roman"/>
          <w:bCs/>
          <w:sz w:val="24"/>
          <w:szCs w:val="24"/>
          <w:lang w:eastAsia="lv-LV"/>
        </w:rPr>
      </w:pPr>
      <w:r w:rsidRPr="0085640E">
        <w:rPr>
          <w:rFonts w:ascii="Times New Roman" w:eastAsia="Times New Roman" w:hAnsi="Times New Roman"/>
          <w:bCs/>
          <w:sz w:val="24"/>
          <w:szCs w:val="24"/>
          <w:lang w:eastAsia="lv-LV"/>
        </w:rPr>
        <w:t>ņemot vērā, ka sabiedrisko elektronisko plašsaziņas līdzekļu satura nodošana citiem elektroniskajiem plašsaziņas līdzekļiem ir uzskatāma par publisko resursu piešķīrumu</w:t>
      </w:r>
      <w:r w:rsidR="00276706">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w:t>
      </w:r>
      <w:r w:rsidR="00276706">
        <w:rPr>
          <w:rFonts w:ascii="Times New Roman" w:eastAsia="Times New Roman" w:hAnsi="Times New Roman"/>
          <w:bCs/>
          <w:sz w:val="24"/>
          <w:szCs w:val="24"/>
          <w:lang w:eastAsia="lv-LV"/>
        </w:rPr>
        <w:t xml:space="preserve">tādējādi ir piemērojami </w:t>
      </w:r>
      <w:r w:rsidR="00727DC1" w:rsidRPr="00727DC1">
        <w:rPr>
          <w:rFonts w:ascii="Times New Roman" w:eastAsia="Times New Roman" w:hAnsi="Times New Roman"/>
          <w:bCs/>
          <w:sz w:val="24"/>
          <w:szCs w:val="24"/>
          <w:lang w:eastAsia="lv-LV"/>
        </w:rPr>
        <w:t>Komercdarbības atbalsta kontroles likuma</w:t>
      </w:r>
      <w:r w:rsidR="00727DC1">
        <w:rPr>
          <w:rFonts w:ascii="Times New Roman" w:eastAsia="Times New Roman" w:hAnsi="Times New Roman"/>
          <w:bCs/>
          <w:sz w:val="24"/>
          <w:szCs w:val="24"/>
          <w:lang w:eastAsia="lv-LV"/>
        </w:rPr>
        <w:t xml:space="preserve"> </w:t>
      </w:r>
      <w:r w:rsidR="0032755C">
        <w:rPr>
          <w:rFonts w:ascii="Times New Roman" w:eastAsia="Times New Roman" w:hAnsi="Times New Roman"/>
          <w:bCs/>
          <w:sz w:val="24"/>
          <w:szCs w:val="24"/>
          <w:lang w:eastAsia="lv-LV"/>
        </w:rPr>
        <w:t xml:space="preserve">5., </w:t>
      </w:r>
      <w:r w:rsidR="00727DC1">
        <w:rPr>
          <w:rFonts w:ascii="Times New Roman" w:eastAsia="Times New Roman" w:hAnsi="Times New Roman"/>
          <w:bCs/>
          <w:sz w:val="24"/>
          <w:szCs w:val="24"/>
          <w:lang w:eastAsia="lv-LV"/>
        </w:rPr>
        <w:t>7.panta noteikum</w:t>
      </w:r>
      <w:r w:rsidR="00276706">
        <w:rPr>
          <w:rFonts w:ascii="Times New Roman" w:eastAsia="Times New Roman" w:hAnsi="Times New Roman"/>
          <w:bCs/>
          <w:sz w:val="24"/>
          <w:szCs w:val="24"/>
          <w:lang w:eastAsia="lv-LV"/>
        </w:rPr>
        <w:t>i</w:t>
      </w:r>
      <w:r w:rsidR="00727DC1">
        <w:rPr>
          <w:rFonts w:ascii="Times New Roman" w:eastAsia="Times New Roman" w:hAnsi="Times New Roman"/>
          <w:bCs/>
          <w:sz w:val="24"/>
          <w:szCs w:val="24"/>
          <w:lang w:eastAsia="lv-LV"/>
        </w:rPr>
        <w:t xml:space="preserve"> </w:t>
      </w:r>
      <w:r w:rsidR="004C6526" w:rsidRPr="004C6526">
        <w:rPr>
          <w:rFonts w:ascii="Times New Roman" w:eastAsia="Times New Roman" w:hAnsi="Times New Roman"/>
          <w:bCs/>
          <w:sz w:val="24"/>
          <w:szCs w:val="24"/>
          <w:lang w:eastAsia="lv-LV"/>
        </w:rPr>
        <w:t>par publisko resursu piešķiršanu</w:t>
      </w:r>
      <w:r>
        <w:rPr>
          <w:rFonts w:ascii="Times New Roman" w:eastAsia="Times New Roman" w:hAnsi="Times New Roman"/>
          <w:bCs/>
          <w:sz w:val="24"/>
          <w:szCs w:val="24"/>
          <w:lang w:eastAsia="lv-LV"/>
        </w:rPr>
        <w:t>;</w:t>
      </w:r>
    </w:p>
    <w:p w14:paraId="667955DE" w14:textId="77777777" w:rsidR="000178DB" w:rsidRDefault="005A48CE"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ievērojot</w:t>
      </w:r>
      <w:r w:rsidR="00276706">
        <w:rPr>
          <w:rFonts w:ascii="Times New Roman" w:eastAsia="Times New Roman" w:hAnsi="Times New Roman"/>
          <w:bCs/>
          <w:sz w:val="24"/>
          <w:szCs w:val="24"/>
          <w:lang w:eastAsia="lv-LV"/>
        </w:rPr>
        <w:t>, ka</w:t>
      </w:r>
      <w:r w:rsidRPr="005A48CE">
        <w:rPr>
          <w:rFonts w:ascii="Times New Roman" w:eastAsia="Times New Roman" w:hAnsi="Times New Roman"/>
          <w:bCs/>
          <w:sz w:val="24"/>
          <w:szCs w:val="24"/>
          <w:lang w:eastAsia="lv-LV"/>
        </w:rPr>
        <w:t xml:space="preserve"> </w:t>
      </w:r>
      <w:r w:rsidR="00E45679">
        <w:rPr>
          <w:rFonts w:ascii="Times New Roman" w:eastAsia="Times New Roman" w:hAnsi="Times New Roman"/>
          <w:bCs/>
          <w:sz w:val="24"/>
          <w:szCs w:val="24"/>
          <w:lang w:eastAsia="lv-LV"/>
        </w:rPr>
        <w:t xml:space="preserve">SEPLP ir konstatējusi, ka </w:t>
      </w:r>
      <w:r w:rsidRPr="005A48CE">
        <w:rPr>
          <w:rFonts w:ascii="Times New Roman" w:eastAsia="Times New Roman" w:hAnsi="Times New Roman"/>
          <w:bCs/>
          <w:sz w:val="24"/>
          <w:szCs w:val="24"/>
          <w:lang w:eastAsia="lv-LV"/>
        </w:rPr>
        <w:t xml:space="preserve">sabiedrisko elektronisko plašsaziņas līdzekļu satura nodošana </w:t>
      </w:r>
      <w:r w:rsidR="00B8296B">
        <w:rPr>
          <w:rFonts w:ascii="Times New Roman" w:eastAsia="Times New Roman" w:hAnsi="Times New Roman"/>
          <w:bCs/>
          <w:sz w:val="24"/>
          <w:szCs w:val="24"/>
          <w:lang w:eastAsia="lv-LV"/>
        </w:rPr>
        <w:t xml:space="preserve">citiem elektroniskajiem </w:t>
      </w:r>
      <w:r w:rsidR="00943BB0">
        <w:rPr>
          <w:rFonts w:ascii="Times New Roman" w:eastAsia="Times New Roman" w:hAnsi="Times New Roman"/>
          <w:bCs/>
          <w:sz w:val="24"/>
          <w:szCs w:val="24"/>
          <w:lang w:eastAsia="lv-LV"/>
        </w:rPr>
        <w:t>plašsaziņas</w:t>
      </w:r>
      <w:r w:rsidR="00B8296B">
        <w:rPr>
          <w:rFonts w:ascii="Times New Roman" w:eastAsia="Times New Roman" w:hAnsi="Times New Roman"/>
          <w:bCs/>
          <w:sz w:val="24"/>
          <w:szCs w:val="24"/>
          <w:lang w:eastAsia="lv-LV"/>
        </w:rPr>
        <w:t xml:space="preserve"> līdzekļiem</w:t>
      </w:r>
      <w:r w:rsidR="00943BB0">
        <w:rPr>
          <w:rFonts w:ascii="Times New Roman" w:eastAsia="Times New Roman" w:hAnsi="Times New Roman"/>
          <w:bCs/>
          <w:sz w:val="24"/>
          <w:szCs w:val="24"/>
          <w:lang w:eastAsia="lv-LV"/>
        </w:rPr>
        <w:t xml:space="preserve"> </w:t>
      </w:r>
      <w:r w:rsidRPr="005A48CE">
        <w:rPr>
          <w:rFonts w:ascii="Times New Roman" w:eastAsia="Times New Roman" w:hAnsi="Times New Roman"/>
          <w:bCs/>
          <w:sz w:val="24"/>
          <w:szCs w:val="24"/>
          <w:lang w:eastAsia="lv-LV"/>
        </w:rPr>
        <w:t>nodrošina tādu pakalpojumu, kas svarīgs iedzīvotājiem</w:t>
      </w:r>
      <w:r w:rsidR="00276706">
        <w:rPr>
          <w:rFonts w:ascii="Times New Roman" w:eastAsia="Times New Roman" w:hAnsi="Times New Roman"/>
          <w:bCs/>
          <w:sz w:val="24"/>
          <w:szCs w:val="24"/>
          <w:lang w:eastAsia="lv-LV"/>
        </w:rPr>
        <w:t xml:space="preserve"> un tādējādi ir piemēroja</w:t>
      </w:r>
      <w:r w:rsidR="008A7188">
        <w:rPr>
          <w:rFonts w:ascii="Times New Roman" w:eastAsia="Times New Roman" w:hAnsi="Times New Roman"/>
          <w:bCs/>
          <w:sz w:val="24"/>
          <w:szCs w:val="24"/>
          <w:lang w:eastAsia="lv-LV"/>
        </w:rPr>
        <w:t>m</w:t>
      </w:r>
      <w:r w:rsidR="00BC1B37">
        <w:rPr>
          <w:rFonts w:ascii="Times New Roman" w:eastAsia="Times New Roman" w:hAnsi="Times New Roman"/>
          <w:bCs/>
          <w:sz w:val="24"/>
          <w:szCs w:val="24"/>
          <w:lang w:eastAsia="lv-LV"/>
        </w:rPr>
        <w:t>i</w:t>
      </w:r>
      <w:r w:rsidRPr="005A48CE">
        <w:rPr>
          <w:rFonts w:ascii="Times New Roman" w:eastAsia="Times New Roman" w:hAnsi="Times New Roman"/>
          <w:bCs/>
          <w:sz w:val="24"/>
          <w:szCs w:val="24"/>
          <w:lang w:eastAsia="lv-LV"/>
        </w:rPr>
        <w:t xml:space="preserve"> Eiropas Komisijas 2011. gada 20. decembra lēmum</w:t>
      </w:r>
      <w:r w:rsidR="00BC1B37">
        <w:rPr>
          <w:rFonts w:ascii="Times New Roman" w:eastAsia="Times New Roman" w:hAnsi="Times New Roman"/>
          <w:bCs/>
          <w:sz w:val="24"/>
          <w:szCs w:val="24"/>
          <w:lang w:eastAsia="lv-LV"/>
        </w:rPr>
        <w:t>a</w:t>
      </w:r>
      <w:r w:rsidRPr="005A48CE">
        <w:rPr>
          <w:rFonts w:ascii="Times New Roman" w:eastAsia="Times New Roman" w:hAnsi="Times New Roman"/>
          <w:bCs/>
          <w:sz w:val="24"/>
          <w:szCs w:val="24"/>
          <w:lang w:eastAsia="lv-LV"/>
        </w:rPr>
        <w:t xml:space="preserve"> Par Līguma par Eiropas Savienības darbību 106. panta 2. punkta piemērošanu valsts atbalstam attiecībā uz kompensāciju par sabiedriskajiem pakalpojumiem dažiem uzņēmumiem, kuriem uzticēts sniegt </w:t>
      </w:r>
      <w:bookmarkStart w:id="1" w:name="_Hlk109141521"/>
      <w:r w:rsidRPr="005A48CE">
        <w:rPr>
          <w:rFonts w:ascii="Times New Roman" w:eastAsia="Times New Roman" w:hAnsi="Times New Roman"/>
          <w:bCs/>
          <w:sz w:val="24"/>
          <w:szCs w:val="24"/>
          <w:lang w:eastAsia="lv-LV"/>
        </w:rPr>
        <w:t>pakalpojumus ar vispārēju tautsaimniecisku nozīmi</w:t>
      </w:r>
      <w:bookmarkEnd w:id="1"/>
      <w:r w:rsidRPr="005A48CE">
        <w:rPr>
          <w:rFonts w:ascii="Times New Roman" w:eastAsia="Times New Roman" w:hAnsi="Times New Roman"/>
          <w:bCs/>
          <w:sz w:val="24"/>
          <w:szCs w:val="24"/>
          <w:lang w:eastAsia="lv-LV"/>
        </w:rPr>
        <w:t xml:space="preserve"> (2012/21/ES) (turpmāk – EK lēmums) 4.</w:t>
      </w:r>
      <w:r w:rsidR="000178DB">
        <w:rPr>
          <w:rFonts w:ascii="Times New Roman" w:eastAsia="Times New Roman" w:hAnsi="Times New Roman"/>
          <w:bCs/>
          <w:sz w:val="24"/>
          <w:szCs w:val="24"/>
          <w:lang w:eastAsia="lv-LV"/>
        </w:rPr>
        <w:t>,</w:t>
      </w:r>
      <w:r w:rsidRPr="005A48CE">
        <w:rPr>
          <w:rFonts w:ascii="Times New Roman" w:eastAsia="Times New Roman" w:hAnsi="Times New Roman"/>
          <w:bCs/>
          <w:sz w:val="24"/>
          <w:szCs w:val="24"/>
          <w:lang w:eastAsia="lv-LV"/>
        </w:rPr>
        <w:t xml:space="preserve"> 5., 6., 8., 9.pant</w:t>
      </w:r>
      <w:r w:rsidR="000178DB">
        <w:rPr>
          <w:rFonts w:ascii="Times New Roman" w:eastAsia="Times New Roman" w:hAnsi="Times New Roman"/>
          <w:bCs/>
          <w:sz w:val="24"/>
          <w:szCs w:val="24"/>
          <w:lang w:eastAsia="lv-LV"/>
        </w:rPr>
        <w:t>ā</w:t>
      </w:r>
      <w:r w:rsidRPr="005A48CE">
        <w:rPr>
          <w:rFonts w:ascii="Times New Roman" w:eastAsia="Times New Roman" w:hAnsi="Times New Roman"/>
          <w:bCs/>
          <w:sz w:val="24"/>
          <w:szCs w:val="24"/>
          <w:lang w:eastAsia="lv-LV"/>
        </w:rPr>
        <w:t xml:space="preserve"> minēt</w:t>
      </w:r>
      <w:r w:rsidR="000178DB">
        <w:rPr>
          <w:rFonts w:ascii="Times New Roman" w:eastAsia="Times New Roman" w:hAnsi="Times New Roman"/>
          <w:bCs/>
          <w:sz w:val="24"/>
          <w:szCs w:val="24"/>
          <w:lang w:eastAsia="lv-LV"/>
        </w:rPr>
        <w:t>ie</w:t>
      </w:r>
      <w:r w:rsidRPr="005A48CE">
        <w:rPr>
          <w:rFonts w:ascii="Times New Roman" w:eastAsia="Times New Roman" w:hAnsi="Times New Roman"/>
          <w:bCs/>
          <w:sz w:val="24"/>
          <w:szCs w:val="24"/>
          <w:lang w:eastAsia="lv-LV"/>
        </w:rPr>
        <w:t xml:space="preserve"> nosacījumu</w:t>
      </w:r>
      <w:r w:rsidR="000178DB">
        <w:rPr>
          <w:rFonts w:ascii="Times New Roman" w:eastAsia="Times New Roman" w:hAnsi="Times New Roman"/>
          <w:bCs/>
          <w:sz w:val="24"/>
          <w:szCs w:val="24"/>
          <w:lang w:eastAsia="lv-LV"/>
        </w:rPr>
        <w:t>;</w:t>
      </w:r>
    </w:p>
    <w:p w14:paraId="73DCE355" w14:textId="57E00D6C" w:rsidR="006B3E8D" w:rsidRDefault="00B8296B"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kā arī</w:t>
      </w:r>
      <w:r w:rsidR="006A7398">
        <w:rPr>
          <w:rFonts w:ascii="Times New Roman" w:eastAsia="Times New Roman" w:hAnsi="Times New Roman"/>
          <w:bCs/>
          <w:sz w:val="24"/>
          <w:szCs w:val="24"/>
          <w:lang w:eastAsia="lv-LV"/>
        </w:rPr>
        <w:t xml:space="preserve"> </w:t>
      </w:r>
      <w:r w:rsidR="00F63E18" w:rsidRPr="00F63E18">
        <w:rPr>
          <w:rFonts w:ascii="Times New Roman" w:eastAsia="Times New Roman" w:hAnsi="Times New Roman"/>
          <w:bCs/>
          <w:sz w:val="24"/>
          <w:szCs w:val="24"/>
          <w:lang w:eastAsia="lv-LV"/>
        </w:rPr>
        <w:t xml:space="preserve">pamatojoties uz </w:t>
      </w:r>
      <w:r w:rsidR="004C639D">
        <w:rPr>
          <w:rFonts w:ascii="Times New Roman" w:eastAsia="Times New Roman" w:hAnsi="Times New Roman"/>
          <w:bCs/>
          <w:sz w:val="24"/>
          <w:szCs w:val="24"/>
          <w:lang w:eastAsia="lv-LV"/>
        </w:rPr>
        <w:t xml:space="preserve">SEPLP </w:t>
      </w:r>
      <w:r w:rsidR="00F63E18" w:rsidRPr="00F63E18">
        <w:rPr>
          <w:rFonts w:ascii="Times New Roman" w:eastAsia="Times New Roman" w:hAnsi="Times New Roman"/>
          <w:bCs/>
          <w:sz w:val="24"/>
          <w:szCs w:val="24"/>
          <w:lang w:eastAsia="lv-LV"/>
        </w:rPr>
        <w:t>pieņemto __.__.20__. lēmumu (turpmāk – Lēmums)</w:t>
      </w:r>
      <w:r w:rsidR="00AA23D1">
        <w:rPr>
          <w:rFonts w:ascii="Times New Roman" w:eastAsia="Times New Roman" w:hAnsi="Times New Roman"/>
          <w:bCs/>
          <w:sz w:val="24"/>
          <w:szCs w:val="24"/>
          <w:lang w:eastAsia="lv-LV"/>
        </w:rPr>
        <w:t xml:space="preserve"> Nr.__/__-__</w:t>
      </w:r>
      <w:r w:rsidR="00F63E18" w:rsidRPr="00F63E18">
        <w:rPr>
          <w:rFonts w:ascii="Times New Roman" w:eastAsia="Times New Roman" w:hAnsi="Times New Roman"/>
          <w:bCs/>
          <w:sz w:val="24"/>
          <w:szCs w:val="24"/>
          <w:lang w:eastAsia="lv-LV"/>
        </w:rPr>
        <w:t xml:space="preserve"> par </w:t>
      </w:r>
      <w:r w:rsidR="004C639D" w:rsidRPr="004C639D">
        <w:rPr>
          <w:rFonts w:ascii="Times New Roman" w:eastAsia="Times New Roman" w:hAnsi="Times New Roman"/>
          <w:bCs/>
          <w:sz w:val="24"/>
          <w:szCs w:val="24"/>
          <w:lang w:eastAsia="lv-LV"/>
        </w:rPr>
        <w:t>nodošanu bezatlīdzības lietošanā</w:t>
      </w:r>
      <w:r w:rsidR="00F63E18" w:rsidRPr="00F63E18">
        <w:rPr>
          <w:rFonts w:ascii="Times New Roman" w:eastAsia="Times New Roman" w:hAnsi="Times New Roman"/>
          <w:bCs/>
          <w:sz w:val="24"/>
          <w:szCs w:val="24"/>
          <w:lang w:eastAsia="lv-LV"/>
        </w:rPr>
        <w:t>, noslēdz šādu līgumu (turpmāk – Līgums)</w:t>
      </w:r>
    </w:p>
    <w:p w14:paraId="44B20C48" w14:textId="689EEC02" w:rsidR="00A13152" w:rsidRPr="00E42DBF" w:rsidRDefault="00A13152" w:rsidP="00797C35">
      <w:pPr>
        <w:pStyle w:val="ListParagraph"/>
        <w:numPr>
          <w:ilvl w:val="0"/>
          <w:numId w:val="4"/>
        </w:numPr>
        <w:spacing w:before="120"/>
        <w:jc w:val="center"/>
        <w:rPr>
          <w:rFonts w:ascii="Times New Roman" w:eastAsia="Times New Roman" w:hAnsi="Times New Roman"/>
          <w:b/>
          <w:sz w:val="24"/>
          <w:szCs w:val="24"/>
          <w:lang w:eastAsia="lv-LV"/>
        </w:rPr>
      </w:pPr>
      <w:r w:rsidRPr="00E42DBF">
        <w:rPr>
          <w:rFonts w:ascii="Times New Roman" w:eastAsia="Times New Roman" w:hAnsi="Times New Roman"/>
          <w:b/>
          <w:sz w:val="24"/>
          <w:szCs w:val="24"/>
          <w:lang w:eastAsia="lv-LV"/>
        </w:rPr>
        <w:t>LĪGUMA PRIEKŠMETS</w:t>
      </w:r>
    </w:p>
    <w:p w14:paraId="5737784E" w14:textId="794A8A9C" w:rsidR="00F51FA7" w:rsidRDefault="00F72F3E" w:rsidP="00797C35">
      <w:pPr>
        <w:pStyle w:val="ListParagraph"/>
        <w:numPr>
          <w:ilvl w:val="1"/>
          <w:numId w:val="1"/>
        </w:numPr>
        <w:spacing w:before="120"/>
        <w:jc w:val="both"/>
        <w:rPr>
          <w:rFonts w:ascii="Times New Roman" w:eastAsia="Times New Roman" w:hAnsi="Times New Roman"/>
          <w:bCs/>
          <w:sz w:val="24"/>
          <w:szCs w:val="24"/>
          <w:lang w:eastAsia="lv-LV"/>
        </w:rPr>
      </w:pPr>
      <w:r w:rsidRPr="00F72F3E">
        <w:rPr>
          <w:rFonts w:ascii="Times New Roman" w:eastAsia="Times New Roman" w:hAnsi="Times New Roman"/>
          <w:bCs/>
          <w:sz w:val="24"/>
          <w:szCs w:val="24"/>
          <w:lang w:eastAsia="lv-LV"/>
        </w:rPr>
        <w:t xml:space="preserve">Līgums nosaka </w:t>
      </w:r>
      <w:r w:rsidR="00D406A0">
        <w:rPr>
          <w:rFonts w:ascii="Times New Roman" w:eastAsia="Times New Roman" w:hAnsi="Times New Roman"/>
          <w:bCs/>
          <w:sz w:val="24"/>
          <w:szCs w:val="24"/>
          <w:lang w:eastAsia="lv-LV"/>
        </w:rPr>
        <w:t>Uzņēmēja</w:t>
      </w:r>
      <w:r w:rsidRPr="00F72F3E">
        <w:rPr>
          <w:rFonts w:ascii="Times New Roman" w:eastAsia="Times New Roman" w:hAnsi="Times New Roman"/>
          <w:bCs/>
          <w:sz w:val="24"/>
          <w:szCs w:val="24"/>
          <w:lang w:eastAsia="lv-LV"/>
        </w:rPr>
        <w:t xml:space="preserve"> tiesības, pienākumus un atbildību, </w:t>
      </w:r>
      <w:r w:rsidR="003F5CE6">
        <w:rPr>
          <w:rFonts w:ascii="Times New Roman" w:eastAsia="Times New Roman" w:hAnsi="Times New Roman"/>
          <w:bCs/>
          <w:sz w:val="24"/>
          <w:szCs w:val="24"/>
          <w:lang w:eastAsia="lv-LV"/>
        </w:rPr>
        <w:t xml:space="preserve">atbilstoši </w:t>
      </w:r>
      <w:r w:rsidR="00D406A0">
        <w:rPr>
          <w:rFonts w:ascii="Times New Roman" w:eastAsia="Times New Roman" w:hAnsi="Times New Roman"/>
          <w:bCs/>
          <w:sz w:val="24"/>
          <w:szCs w:val="24"/>
          <w:lang w:eastAsia="lv-LV"/>
        </w:rPr>
        <w:t>SEPLP</w:t>
      </w:r>
      <w:r w:rsidRPr="00F72F3E">
        <w:rPr>
          <w:rFonts w:ascii="Times New Roman" w:eastAsia="Times New Roman" w:hAnsi="Times New Roman"/>
          <w:bCs/>
          <w:sz w:val="24"/>
          <w:szCs w:val="24"/>
          <w:lang w:eastAsia="lv-LV"/>
        </w:rPr>
        <w:t xml:space="preserve"> Lēmum</w:t>
      </w:r>
      <w:r w:rsidR="00A12ED9">
        <w:rPr>
          <w:rFonts w:ascii="Times New Roman" w:eastAsia="Times New Roman" w:hAnsi="Times New Roman"/>
          <w:bCs/>
          <w:sz w:val="24"/>
          <w:szCs w:val="24"/>
          <w:lang w:eastAsia="lv-LV"/>
        </w:rPr>
        <w:t xml:space="preserve">ā </w:t>
      </w:r>
      <w:r w:rsidR="003F5CE6">
        <w:rPr>
          <w:rFonts w:ascii="Times New Roman" w:eastAsia="Times New Roman" w:hAnsi="Times New Roman"/>
          <w:bCs/>
          <w:sz w:val="24"/>
          <w:szCs w:val="24"/>
          <w:lang w:eastAsia="lv-LV"/>
        </w:rPr>
        <w:t xml:space="preserve">sniegtajam pilnvarojumam </w:t>
      </w:r>
      <w:r w:rsidR="00A12ED9">
        <w:rPr>
          <w:rFonts w:ascii="Times New Roman" w:eastAsia="Times New Roman" w:hAnsi="Times New Roman"/>
          <w:bCs/>
          <w:sz w:val="24"/>
          <w:szCs w:val="24"/>
          <w:lang w:eastAsia="lv-LV"/>
        </w:rPr>
        <w:t xml:space="preserve">un Lēmuma </w:t>
      </w:r>
      <w:r w:rsidRPr="00F72F3E">
        <w:rPr>
          <w:rFonts w:ascii="Times New Roman" w:eastAsia="Times New Roman" w:hAnsi="Times New Roman"/>
          <w:bCs/>
          <w:sz w:val="24"/>
          <w:szCs w:val="24"/>
          <w:lang w:eastAsia="lv-LV"/>
        </w:rPr>
        <w:t>izpildes ietvaros</w:t>
      </w:r>
      <w:r w:rsidR="00CF5593">
        <w:rPr>
          <w:rFonts w:ascii="Times New Roman" w:eastAsia="Times New Roman" w:hAnsi="Times New Roman"/>
          <w:bCs/>
          <w:sz w:val="24"/>
          <w:szCs w:val="24"/>
          <w:lang w:eastAsia="lv-LV"/>
        </w:rPr>
        <w:t xml:space="preserve"> </w:t>
      </w:r>
      <w:r w:rsidR="00FC122C" w:rsidRPr="00C65D0A">
        <w:rPr>
          <w:rFonts w:ascii="Times New Roman" w:eastAsia="Times New Roman" w:hAnsi="Times New Roman"/>
          <w:bCs/>
          <w:sz w:val="24"/>
          <w:szCs w:val="24"/>
          <w:lang w:eastAsia="lv-LV"/>
        </w:rPr>
        <w:t>pārraidīt</w:t>
      </w:r>
      <w:r w:rsidR="00F51FA7" w:rsidRPr="00C65D0A">
        <w:rPr>
          <w:rFonts w:ascii="Times New Roman" w:eastAsia="Times New Roman" w:hAnsi="Times New Roman"/>
          <w:bCs/>
          <w:sz w:val="24"/>
          <w:szCs w:val="24"/>
          <w:lang w:eastAsia="lv-LV"/>
        </w:rPr>
        <w:t xml:space="preserve"> </w:t>
      </w:r>
      <w:r w:rsidR="00F51FA7" w:rsidRPr="00C65D0A">
        <w:rPr>
          <w:rFonts w:ascii="Times New Roman" w:eastAsia="Times New Roman" w:hAnsi="Times New Roman"/>
          <w:b/>
          <w:sz w:val="24"/>
          <w:szCs w:val="24"/>
          <w:lang w:eastAsia="lv-LV"/>
        </w:rPr>
        <w:t>(</w:t>
      </w:r>
      <w:r w:rsidR="004E2DCE">
        <w:rPr>
          <w:rFonts w:ascii="Times New Roman" w:eastAsia="Times New Roman" w:hAnsi="Times New Roman"/>
          <w:b/>
          <w:sz w:val="24"/>
          <w:szCs w:val="24"/>
          <w:lang w:eastAsia="lv-LV"/>
        </w:rPr>
        <w:t>V</w:t>
      </w:r>
      <w:r w:rsidR="00F51FA7" w:rsidRPr="00C65D0A">
        <w:rPr>
          <w:rFonts w:ascii="Times New Roman" w:eastAsia="Times New Roman" w:hAnsi="Times New Roman"/>
          <w:b/>
          <w:sz w:val="24"/>
          <w:szCs w:val="24"/>
          <w:lang w:eastAsia="lv-LV"/>
        </w:rPr>
        <w:t>SIA "Latvijas Radio" (turpmāk</w:t>
      </w:r>
      <w:r w:rsidR="00EB462F">
        <w:rPr>
          <w:rFonts w:ascii="Times New Roman" w:eastAsia="Times New Roman" w:hAnsi="Times New Roman"/>
          <w:b/>
          <w:sz w:val="24"/>
          <w:szCs w:val="24"/>
          <w:lang w:eastAsia="lv-LV"/>
        </w:rPr>
        <w:t xml:space="preserve"> – </w:t>
      </w:r>
      <w:r w:rsidR="00F51FA7" w:rsidRPr="00C65D0A">
        <w:rPr>
          <w:rFonts w:ascii="Times New Roman" w:eastAsia="Times New Roman" w:hAnsi="Times New Roman"/>
          <w:b/>
          <w:sz w:val="24"/>
          <w:szCs w:val="24"/>
          <w:lang w:eastAsia="lv-LV"/>
        </w:rPr>
        <w:t>Latvijas Radio)</w:t>
      </w:r>
      <w:r w:rsidR="00F51FA7" w:rsidRPr="00C65D0A">
        <w:rPr>
          <w:rFonts w:ascii="Times New Roman" w:eastAsia="Times New Roman" w:hAnsi="Times New Roman"/>
          <w:bCs/>
          <w:sz w:val="24"/>
          <w:szCs w:val="24"/>
          <w:lang w:eastAsia="lv-LV"/>
        </w:rPr>
        <w:t xml:space="preserve"> veidotos un pārraidītos ziņu un informatīvi analītiskos raidījumus__________________</w:t>
      </w:r>
      <w:r w:rsidR="009260F5">
        <w:rPr>
          <w:rFonts w:ascii="Times New Roman" w:eastAsia="Times New Roman" w:hAnsi="Times New Roman"/>
          <w:bCs/>
          <w:sz w:val="24"/>
          <w:szCs w:val="24"/>
          <w:lang w:eastAsia="lv-LV"/>
        </w:rPr>
        <w:t xml:space="preserve"> (turpmāk – arī Raidījum</w:t>
      </w:r>
      <w:r w:rsidR="00DD4FA6">
        <w:rPr>
          <w:rFonts w:ascii="Times New Roman" w:eastAsia="Times New Roman" w:hAnsi="Times New Roman"/>
          <w:bCs/>
          <w:sz w:val="24"/>
          <w:szCs w:val="24"/>
          <w:lang w:eastAsia="lv-LV"/>
        </w:rPr>
        <w:t>s/Raidījumi)</w:t>
      </w:r>
      <w:r w:rsidR="00F51FA7" w:rsidRPr="00C65D0A">
        <w:rPr>
          <w:rFonts w:ascii="Times New Roman" w:eastAsia="Times New Roman" w:hAnsi="Times New Roman"/>
          <w:bCs/>
          <w:sz w:val="24"/>
          <w:szCs w:val="24"/>
          <w:lang w:eastAsia="lv-LV"/>
        </w:rPr>
        <w:t xml:space="preserve">, </w:t>
      </w:r>
      <w:r w:rsidR="00C46751">
        <w:rPr>
          <w:rFonts w:ascii="Times New Roman" w:eastAsia="Times New Roman" w:hAnsi="Times New Roman"/>
          <w:bCs/>
          <w:sz w:val="24"/>
          <w:szCs w:val="24"/>
          <w:lang w:eastAsia="lv-LV"/>
        </w:rPr>
        <w:t>šā Līguma darbības laikā</w:t>
      </w:r>
      <w:r w:rsidR="00446CCF">
        <w:rPr>
          <w:rFonts w:ascii="Times New Roman" w:eastAsia="Times New Roman" w:hAnsi="Times New Roman"/>
          <w:bCs/>
          <w:sz w:val="24"/>
          <w:szCs w:val="24"/>
          <w:lang w:eastAsia="lv-LV"/>
        </w:rPr>
        <w:t xml:space="preserve">, kā arī </w:t>
      </w:r>
      <w:r w:rsidR="00C65D0A" w:rsidRPr="00C65D0A">
        <w:rPr>
          <w:rFonts w:ascii="Times New Roman" w:eastAsia="Times New Roman" w:hAnsi="Times New Roman"/>
          <w:bCs/>
          <w:sz w:val="24"/>
          <w:szCs w:val="24"/>
          <w:lang w:eastAsia="lv-LV"/>
        </w:rPr>
        <w:t xml:space="preserve">atbilstoši SEPLP apstiprinātajiem "Kritēriji </w:t>
      </w:r>
      <w:r w:rsidR="004E2DCE">
        <w:rPr>
          <w:rFonts w:ascii="Times New Roman" w:eastAsia="Times New Roman" w:hAnsi="Times New Roman"/>
          <w:bCs/>
          <w:sz w:val="24"/>
          <w:szCs w:val="24"/>
          <w:lang w:eastAsia="lv-LV"/>
        </w:rPr>
        <w:t>V</w:t>
      </w:r>
      <w:r w:rsidR="00C65D0A" w:rsidRPr="00C65D0A">
        <w:rPr>
          <w:rFonts w:ascii="Times New Roman" w:eastAsia="Times New Roman" w:hAnsi="Times New Roman"/>
          <w:bCs/>
          <w:sz w:val="24"/>
          <w:szCs w:val="24"/>
          <w:lang w:eastAsia="lv-LV"/>
        </w:rPr>
        <w:t xml:space="preserve">SIA "Latvijas Televīzija" un </w:t>
      </w:r>
      <w:r w:rsidR="004E2DCE">
        <w:rPr>
          <w:rFonts w:ascii="Times New Roman" w:eastAsia="Times New Roman" w:hAnsi="Times New Roman"/>
          <w:bCs/>
          <w:sz w:val="24"/>
          <w:szCs w:val="24"/>
          <w:lang w:eastAsia="lv-LV"/>
        </w:rPr>
        <w:t>V</w:t>
      </w:r>
      <w:r w:rsidR="00C65D0A" w:rsidRPr="00C65D0A">
        <w:rPr>
          <w:rFonts w:ascii="Times New Roman" w:eastAsia="Times New Roman" w:hAnsi="Times New Roman"/>
          <w:bCs/>
          <w:sz w:val="24"/>
          <w:szCs w:val="24"/>
          <w:lang w:eastAsia="lv-LV"/>
        </w:rPr>
        <w:t xml:space="preserve">SIA "Latvijas Radio" </w:t>
      </w:r>
      <w:r w:rsidR="00AA23D1" w:rsidRPr="00C65D0A">
        <w:rPr>
          <w:rFonts w:ascii="Times New Roman" w:eastAsia="Times New Roman" w:hAnsi="Times New Roman"/>
          <w:bCs/>
          <w:sz w:val="24"/>
          <w:szCs w:val="24"/>
          <w:lang w:eastAsia="lv-LV"/>
        </w:rPr>
        <w:t>veidoto un pārraidīto ziņu un informatīvi analītisko raidījumu nodošanai</w:t>
      </w:r>
      <w:r w:rsidR="00C65D0A">
        <w:rPr>
          <w:rFonts w:ascii="Times New Roman" w:eastAsia="Times New Roman" w:hAnsi="Times New Roman"/>
          <w:bCs/>
          <w:sz w:val="24"/>
          <w:szCs w:val="24"/>
          <w:lang w:eastAsia="lv-LV"/>
        </w:rPr>
        <w:t xml:space="preserve"> </w:t>
      </w:r>
      <w:r w:rsidR="00AA23D1" w:rsidRPr="00C65D0A">
        <w:rPr>
          <w:rFonts w:ascii="Times New Roman" w:eastAsia="Times New Roman" w:hAnsi="Times New Roman"/>
          <w:bCs/>
          <w:sz w:val="24"/>
          <w:szCs w:val="24"/>
          <w:lang w:eastAsia="lv-LV"/>
        </w:rPr>
        <w:t>bezatlīdzības lietošanā citiem elektroniskajiem plašsaziņas līdzekļiem</w:t>
      </w:r>
      <w:r w:rsidR="00446CCF" w:rsidRPr="00446CCF">
        <w:rPr>
          <w:rFonts w:ascii="Times New Roman" w:eastAsia="Times New Roman" w:hAnsi="Times New Roman"/>
          <w:bCs/>
          <w:sz w:val="24"/>
          <w:szCs w:val="24"/>
          <w:lang w:eastAsia="lv-LV"/>
        </w:rPr>
        <w:t>"</w:t>
      </w:r>
      <w:r w:rsidR="00B036CE">
        <w:rPr>
          <w:rFonts w:ascii="Times New Roman" w:eastAsia="Times New Roman" w:hAnsi="Times New Roman"/>
          <w:bCs/>
          <w:sz w:val="24"/>
          <w:szCs w:val="24"/>
          <w:lang w:eastAsia="lv-LV"/>
        </w:rPr>
        <w:t xml:space="preserve">, </w:t>
      </w:r>
      <w:r w:rsidR="00C65D0A" w:rsidRPr="00C65D0A">
        <w:rPr>
          <w:rFonts w:ascii="Times New Roman" w:eastAsia="Times New Roman" w:hAnsi="Times New Roman"/>
          <w:bCs/>
          <w:sz w:val="24"/>
          <w:szCs w:val="24"/>
          <w:lang w:eastAsia="lv-LV"/>
        </w:rPr>
        <w:t>(202</w:t>
      </w:r>
      <w:r w:rsidR="00D718F8">
        <w:rPr>
          <w:rFonts w:ascii="Times New Roman" w:eastAsia="Times New Roman" w:hAnsi="Times New Roman"/>
          <w:bCs/>
          <w:sz w:val="24"/>
          <w:szCs w:val="24"/>
          <w:lang w:eastAsia="lv-LV"/>
        </w:rPr>
        <w:t>3</w:t>
      </w:r>
      <w:r w:rsidR="00C65D0A" w:rsidRPr="00C65D0A">
        <w:rPr>
          <w:rFonts w:ascii="Times New Roman" w:eastAsia="Times New Roman" w:hAnsi="Times New Roman"/>
          <w:bCs/>
          <w:sz w:val="24"/>
          <w:szCs w:val="24"/>
          <w:lang w:eastAsia="lv-LV"/>
        </w:rPr>
        <w:t>.</w:t>
      </w:r>
      <w:r w:rsidR="00D718F8">
        <w:rPr>
          <w:rFonts w:ascii="Times New Roman" w:eastAsia="Times New Roman" w:hAnsi="Times New Roman"/>
          <w:bCs/>
          <w:sz w:val="24"/>
          <w:szCs w:val="24"/>
          <w:lang w:eastAsia="lv-LV"/>
        </w:rPr>
        <w:t> </w:t>
      </w:r>
      <w:r w:rsidR="00C65D0A" w:rsidRPr="00C65D0A">
        <w:rPr>
          <w:rFonts w:ascii="Times New Roman" w:eastAsia="Times New Roman" w:hAnsi="Times New Roman"/>
          <w:bCs/>
          <w:sz w:val="24"/>
          <w:szCs w:val="24"/>
          <w:lang w:eastAsia="lv-LV"/>
        </w:rPr>
        <w:t>gada 2</w:t>
      </w:r>
      <w:r w:rsidR="00D718F8">
        <w:rPr>
          <w:rFonts w:ascii="Times New Roman" w:eastAsia="Times New Roman" w:hAnsi="Times New Roman"/>
          <w:bCs/>
          <w:sz w:val="24"/>
          <w:szCs w:val="24"/>
          <w:lang w:eastAsia="lv-LV"/>
        </w:rPr>
        <w:t>0</w:t>
      </w:r>
      <w:r w:rsidR="00C65D0A" w:rsidRPr="00C65D0A">
        <w:rPr>
          <w:rFonts w:ascii="Times New Roman" w:eastAsia="Times New Roman" w:hAnsi="Times New Roman"/>
          <w:bCs/>
          <w:sz w:val="24"/>
          <w:szCs w:val="24"/>
          <w:lang w:eastAsia="lv-LV"/>
        </w:rPr>
        <w:t>.</w:t>
      </w:r>
      <w:r w:rsidR="00D718F8">
        <w:rPr>
          <w:rFonts w:ascii="Times New Roman" w:eastAsia="Times New Roman" w:hAnsi="Times New Roman"/>
          <w:bCs/>
          <w:sz w:val="24"/>
          <w:szCs w:val="24"/>
          <w:lang w:eastAsia="lv-LV"/>
        </w:rPr>
        <w:t> </w:t>
      </w:r>
      <w:r w:rsidR="00C65D0A" w:rsidRPr="00C65D0A">
        <w:rPr>
          <w:rFonts w:ascii="Times New Roman" w:eastAsia="Times New Roman" w:hAnsi="Times New Roman"/>
          <w:bCs/>
          <w:sz w:val="24"/>
          <w:szCs w:val="24"/>
          <w:lang w:eastAsia="lv-LV"/>
        </w:rPr>
        <w:t>j</w:t>
      </w:r>
      <w:r w:rsidR="00D718F8">
        <w:rPr>
          <w:rFonts w:ascii="Times New Roman" w:eastAsia="Times New Roman" w:hAnsi="Times New Roman"/>
          <w:bCs/>
          <w:sz w:val="24"/>
          <w:szCs w:val="24"/>
          <w:lang w:eastAsia="lv-LV"/>
        </w:rPr>
        <w:t>ū</w:t>
      </w:r>
      <w:r w:rsidR="00C65D0A" w:rsidRPr="00C65D0A">
        <w:rPr>
          <w:rFonts w:ascii="Times New Roman" w:eastAsia="Times New Roman" w:hAnsi="Times New Roman"/>
          <w:bCs/>
          <w:sz w:val="24"/>
          <w:szCs w:val="24"/>
          <w:lang w:eastAsia="lv-LV"/>
        </w:rPr>
        <w:t>lija Lēmums Nr.</w:t>
      </w:r>
      <w:r w:rsidR="003459DD">
        <w:rPr>
          <w:rFonts w:ascii="Times New Roman" w:eastAsia="Times New Roman" w:hAnsi="Times New Roman"/>
          <w:bCs/>
          <w:sz w:val="24"/>
          <w:szCs w:val="24"/>
          <w:lang w:eastAsia="lv-LV"/>
        </w:rPr>
        <w:t> 28</w:t>
      </w:r>
      <w:r w:rsidR="00C65D0A" w:rsidRPr="00C65D0A">
        <w:rPr>
          <w:rFonts w:ascii="Times New Roman" w:eastAsia="Times New Roman" w:hAnsi="Times New Roman"/>
          <w:bCs/>
          <w:sz w:val="24"/>
          <w:szCs w:val="24"/>
          <w:lang w:eastAsia="lv-LV"/>
        </w:rPr>
        <w:t>/1-1</w:t>
      </w:r>
      <w:r w:rsidR="00C65D0A">
        <w:rPr>
          <w:rFonts w:ascii="Times New Roman" w:eastAsia="Times New Roman" w:hAnsi="Times New Roman"/>
          <w:bCs/>
          <w:sz w:val="24"/>
          <w:szCs w:val="24"/>
          <w:lang w:eastAsia="lv-LV"/>
        </w:rPr>
        <w:t>)</w:t>
      </w:r>
      <w:r w:rsidR="003459DD">
        <w:rPr>
          <w:rFonts w:ascii="Times New Roman" w:eastAsia="Times New Roman" w:hAnsi="Times New Roman"/>
          <w:bCs/>
          <w:sz w:val="24"/>
          <w:szCs w:val="24"/>
          <w:lang w:eastAsia="lv-LV"/>
        </w:rPr>
        <w:t xml:space="preserve"> </w:t>
      </w:r>
      <w:r w:rsidR="00B036CE" w:rsidRPr="00B036CE">
        <w:rPr>
          <w:rFonts w:ascii="Times New Roman" w:eastAsia="Times New Roman" w:hAnsi="Times New Roman"/>
          <w:bCs/>
          <w:sz w:val="24"/>
          <w:szCs w:val="24"/>
          <w:lang w:eastAsia="lv-LV"/>
        </w:rPr>
        <w:t xml:space="preserve">turpmāk arī – Kritēriji, </w:t>
      </w:r>
      <w:r w:rsidR="00EB462F">
        <w:rPr>
          <w:rFonts w:ascii="Times New Roman" w:eastAsia="Times New Roman" w:hAnsi="Times New Roman"/>
          <w:bCs/>
          <w:sz w:val="24"/>
          <w:szCs w:val="24"/>
          <w:lang w:eastAsia="lv-LV"/>
        </w:rPr>
        <w:t xml:space="preserve">un starp </w:t>
      </w:r>
      <w:r w:rsidR="00446CCF">
        <w:rPr>
          <w:rFonts w:ascii="Times New Roman" w:eastAsia="Times New Roman" w:hAnsi="Times New Roman"/>
          <w:bCs/>
          <w:sz w:val="24"/>
          <w:szCs w:val="24"/>
          <w:lang w:eastAsia="lv-LV"/>
        </w:rPr>
        <w:t>Uzņēmēju</w:t>
      </w:r>
      <w:r w:rsidR="00EB462F">
        <w:rPr>
          <w:rFonts w:ascii="Times New Roman" w:eastAsia="Times New Roman" w:hAnsi="Times New Roman"/>
          <w:bCs/>
          <w:sz w:val="24"/>
          <w:szCs w:val="24"/>
          <w:lang w:eastAsia="lv-LV"/>
        </w:rPr>
        <w:t xml:space="preserve"> un </w:t>
      </w:r>
      <w:r w:rsidR="00EB462F" w:rsidRPr="00D7252F">
        <w:rPr>
          <w:rFonts w:ascii="Times New Roman" w:eastAsia="Times New Roman" w:hAnsi="Times New Roman"/>
          <w:b/>
          <w:sz w:val="24"/>
          <w:szCs w:val="24"/>
          <w:lang w:eastAsia="lv-LV"/>
        </w:rPr>
        <w:t>Latvijas Radio</w:t>
      </w:r>
      <w:r w:rsidR="00EB462F">
        <w:rPr>
          <w:rFonts w:ascii="Times New Roman" w:eastAsia="Times New Roman" w:hAnsi="Times New Roman"/>
          <w:bCs/>
          <w:sz w:val="24"/>
          <w:szCs w:val="24"/>
          <w:lang w:eastAsia="lv-LV"/>
        </w:rPr>
        <w:t xml:space="preserve"> noslēgt</w:t>
      </w:r>
      <w:r w:rsidR="00D7252F">
        <w:rPr>
          <w:rFonts w:ascii="Times New Roman" w:eastAsia="Times New Roman" w:hAnsi="Times New Roman"/>
          <w:bCs/>
          <w:sz w:val="24"/>
          <w:szCs w:val="24"/>
          <w:lang w:eastAsia="lv-LV"/>
        </w:rPr>
        <w:t xml:space="preserve">u vienošanos </w:t>
      </w:r>
      <w:r w:rsidR="00D7252F" w:rsidRPr="00D7252F">
        <w:rPr>
          <w:rFonts w:ascii="Times New Roman" w:eastAsia="Times New Roman" w:hAnsi="Times New Roman"/>
          <w:bCs/>
          <w:sz w:val="24"/>
          <w:szCs w:val="24"/>
          <w:lang w:eastAsia="lv-LV"/>
        </w:rPr>
        <w:t>par</w:t>
      </w:r>
      <w:r w:rsidR="00AD484D">
        <w:rPr>
          <w:rFonts w:ascii="Times New Roman" w:eastAsia="Times New Roman" w:hAnsi="Times New Roman"/>
          <w:bCs/>
          <w:sz w:val="24"/>
          <w:szCs w:val="24"/>
          <w:lang w:eastAsia="lv-LV"/>
        </w:rPr>
        <w:t xml:space="preserve"> </w:t>
      </w:r>
      <w:r w:rsidR="00D7252F" w:rsidRPr="00D7252F">
        <w:rPr>
          <w:rFonts w:ascii="Times New Roman" w:eastAsia="Times New Roman" w:hAnsi="Times New Roman"/>
          <w:b/>
          <w:sz w:val="24"/>
          <w:szCs w:val="24"/>
          <w:lang w:eastAsia="lv-LV"/>
        </w:rPr>
        <w:t>Latvijas Radio</w:t>
      </w:r>
      <w:r w:rsidR="00D7252F" w:rsidRPr="00D7252F">
        <w:rPr>
          <w:rFonts w:ascii="Times New Roman" w:eastAsia="Times New Roman" w:hAnsi="Times New Roman"/>
          <w:bCs/>
          <w:sz w:val="24"/>
          <w:szCs w:val="24"/>
          <w:lang w:eastAsia="lv-LV"/>
        </w:rPr>
        <w:t xml:space="preserve"> veidoto un pārraidīto ziņu un informatīvi analītisko raidījumu _____________ nodošanu bezatlīdzības lietošanā</w:t>
      </w:r>
      <w:r w:rsidR="00F51FA7" w:rsidRPr="00C65D0A">
        <w:rPr>
          <w:rFonts w:ascii="Times New Roman" w:eastAsia="Times New Roman" w:hAnsi="Times New Roman"/>
          <w:bCs/>
          <w:sz w:val="24"/>
          <w:szCs w:val="24"/>
          <w:lang w:eastAsia="lv-LV"/>
        </w:rPr>
        <w:t>.</w:t>
      </w:r>
      <w:r w:rsidR="00446CCF">
        <w:rPr>
          <w:rFonts w:ascii="Times New Roman" w:eastAsia="Times New Roman" w:hAnsi="Times New Roman"/>
          <w:bCs/>
          <w:sz w:val="24"/>
          <w:szCs w:val="24"/>
          <w:lang w:eastAsia="lv-LV"/>
        </w:rPr>
        <w:t xml:space="preserve"> </w:t>
      </w:r>
    </w:p>
    <w:p w14:paraId="6B2C025E" w14:textId="6AF5898E" w:rsidR="002C064D" w:rsidRPr="0097064F" w:rsidRDefault="00477AA6" w:rsidP="00797C35">
      <w:pPr>
        <w:pStyle w:val="ListParagraph"/>
        <w:numPr>
          <w:ilvl w:val="1"/>
          <w:numId w:val="1"/>
        </w:numPr>
        <w:jc w:val="both"/>
        <w:rPr>
          <w:rFonts w:ascii="Times New Roman" w:eastAsia="Times New Roman" w:hAnsi="Times New Roman"/>
          <w:bCs/>
          <w:sz w:val="24"/>
          <w:szCs w:val="24"/>
          <w:lang w:eastAsia="lv-LV"/>
        </w:rPr>
      </w:pPr>
      <w:r w:rsidRPr="0097064F">
        <w:rPr>
          <w:rFonts w:ascii="Times New Roman" w:eastAsia="Times New Roman" w:hAnsi="Times New Roman"/>
          <w:bCs/>
          <w:sz w:val="24"/>
          <w:szCs w:val="24"/>
          <w:lang w:eastAsia="lv-LV"/>
        </w:rPr>
        <w:t xml:space="preserve">Līguma </w:t>
      </w:r>
      <w:r w:rsidR="005D6016" w:rsidRPr="0097064F">
        <w:rPr>
          <w:rFonts w:ascii="Times New Roman" w:eastAsia="Times New Roman" w:hAnsi="Times New Roman"/>
          <w:bCs/>
          <w:sz w:val="24"/>
          <w:szCs w:val="24"/>
          <w:lang w:eastAsia="lv-LV"/>
        </w:rPr>
        <w:t>mērķis ir</w:t>
      </w:r>
      <w:r w:rsidR="00B64611">
        <w:rPr>
          <w:rFonts w:ascii="Times New Roman" w:eastAsia="Times New Roman" w:hAnsi="Times New Roman"/>
          <w:bCs/>
          <w:sz w:val="24"/>
          <w:szCs w:val="24"/>
          <w:lang w:eastAsia="lv-LV"/>
        </w:rPr>
        <w:t xml:space="preserve"> </w:t>
      </w:r>
      <w:r w:rsidR="00DB7E8A" w:rsidRPr="00DB7E8A">
        <w:rPr>
          <w:rFonts w:ascii="Times New Roman" w:eastAsia="Times New Roman" w:hAnsi="Times New Roman"/>
          <w:bCs/>
          <w:sz w:val="24"/>
          <w:szCs w:val="24"/>
          <w:lang w:eastAsia="lv-LV"/>
        </w:rPr>
        <w:t>saskaņā ar Covid-19 infekcijas izplatības pārvaldības likuma 37.</w:t>
      </w:r>
      <w:r w:rsidR="00DB7E8A" w:rsidRPr="00DB7E8A">
        <w:rPr>
          <w:rFonts w:ascii="Times New Roman" w:eastAsia="Times New Roman" w:hAnsi="Times New Roman"/>
          <w:bCs/>
          <w:sz w:val="24"/>
          <w:szCs w:val="24"/>
          <w:vertAlign w:val="superscript"/>
          <w:lang w:eastAsia="lv-LV"/>
        </w:rPr>
        <w:t>1</w:t>
      </w:r>
      <w:r w:rsidR="00DB7E8A" w:rsidRPr="00DB7E8A">
        <w:rPr>
          <w:rFonts w:ascii="Times New Roman" w:eastAsia="Times New Roman" w:hAnsi="Times New Roman"/>
          <w:bCs/>
          <w:sz w:val="24"/>
          <w:szCs w:val="24"/>
          <w:lang w:eastAsia="lv-LV"/>
        </w:rPr>
        <w:t xml:space="preserve"> pantā noteikto un</w:t>
      </w:r>
      <w:r w:rsidR="00DB7E8A">
        <w:rPr>
          <w:rFonts w:ascii="Times New Roman" w:eastAsia="Times New Roman" w:hAnsi="Times New Roman"/>
          <w:bCs/>
          <w:sz w:val="24"/>
          <w:szCs w:val="24"/>
          <w:lang w:eastAsia="lv-LV"/>
        </w:rPr>
        <w:t xml:space="preserve"> </w:t>
      </w:r>
      <w:r w:rsidR="00DB7E8A" w:rsidRPr="00DB7E8A">
        <w:rPr>
          <w:rFonts w:ascii="Times New Roman" w:eastAsia="Times New Roman" w:hAnsi="Times New Roman"/>
          <w:bCs/>
          <w:sz w:val="24"/>
          <w:szCs w:val="24"/>
          <w:lang w:eastAsia="lv-LV"/>
        </w:rPr>
        <w:t>atbilstoši minēt</w:t>
      </w:r>
      <w:r w:rsidR="0083551C">
        <w:rPr>
          <w:rFonts w:ascii="Times New Roman" w:eastAsia="Times New Roman" w:hAnsi="Times New Roman"/>
          <w:bCs/>
          <w:sz w:val="24"/>
          <w:szCs w:val="24"/>
          <w:lang w:eastAsia="lv-LV"/>
        </w:rPr>
        <w:t>o normatīvo aktu noteiktajai</w:t>
      </w:r>
      <w:r w:rsidR="00DB7E8A" w:rsidRPr="00DB7E8A">
        <w:rPr>
          <w:rFonts w:ascii="Times New Roman" w:eastAsia="Times New Roman" w:hAnsi="Times New Roman"/>
          <w:bCs/>
          <w:sz w:val="24"/>
          <w:szCs w:val="24"/>
          <w:lang w:eastAsia="lv-LV"/>
        </w:rPr>
        <w:t xml:space="preserve"> mērķim un būtībai</w:t>
      </w:r>
      <w:r w:rsidR="00C67D79">
        <w:rPr>
          <w:rFonts w:ascii="Times New Roman" w:eastAsia="Times New Roman" w:hAnsi="Times New Roman"/>
          <w:bCs/>
          <w:sz w:val="24"/>
          <w:szCs w:val="24"/>
          <w:lang w:eastAsia="lv-LV"/>
        </w:rPr>
        <w:t>, kā arī</w:t>
      </w:r>
      <w:r w:rsidR="00DB7E8A">
        <w:rPr>
          <w:rFonts w:ascii="Times New Roman" w:eastAsia="Times New Roman" w:hAnsi="Times New Roman"/>
          <w:bCs/>
          <w:sz w:val="24"/>
          <w:szCs w:val="24"/>
          <w:lang w:eastAsia="lv-LV"/>
        </w:rPr>
        <w:t xml:space="preserve"> </w:t>
      </w:r>
      <w:r w:rsidR="00C67D79" w:rsidRPr="00C67D79">
        <w:rPr>
          <w:rFonts w:ascii="Times New Roman" w:eastAsia="Times New Roman" w:hAnsi="Times New Roman"/>
          <w:bCs/>
          <w:sz w:val="24"/>
          <w:szCs w:val="24"/>
          <w:lang w:eastAsia="lv-LV"/>
        </w:rPr>
        <w:t>ievērojot citus saistošus normatīvos aktus</w:t>
      </w:r>
      <w:r w:rsidR="00C67D79">
        <w:rPr>
          <w:rFonts w:ascii="Times New Roman" w:eastAsia="Times New Roman" w:hAnsi="Times New Roman"/>
          <w:bCs/>
          <w:sz w:val="24"/>
          <w:szCs w:val="24"/>
          <w:lang w:eastAsia="lv-LV"/>
        </w:rPr>
        <w:t>, nodrošināt</w:t>
      </w:r>
      <w:r w:rsidR="00C67D79" w:rsidRPr="00C67D79">
        <w:rPr>
          <w:rFonts w:ascii="Times New Roman" w:eastAsia="Times New Roman" w:hAnsi="Times New Roman"/>
          <w:bCs/>
          <w:sz w:val="24"/>
          <w:szCs w:val="24"/>
          <w:lang w:eastAsia="lv-LV"/>
        </w:rPr>
        <w:t xml:space="preserve"> </w:t>
      </w:r>
      <w:r w:rsidR="00834A48" w:rsidRPr="0097064F">
        <w:rPr>
          <w:rFonts w:ascii="Times New Roman" w:eastAsia="Times New Roman" w:hAnsi="Times New Roman"/>
          <w:bCs/>
          <w:sz w:val="24"/>
          <w:szCs w:val="24"/>
          <w:lang w:eastAsia="lv-LV"/>
        </w:rPr>
        <w:t xml:space="preserve">pakalpojumu ar vispārēju tautsaimniecisku nozīmi sniegšanu </w:t>
      </w:r>
      <w:r w:rsidR="005D4919">
        <w:rPr>
          <w:rFonts w:ascii="Times New Roman" w:eastAsia="Times New Roman" w:hAnsi="Times New Roman"/>
          <w:bCs/>
          <w:sz w:val="24"/>
          <w:szCs w:val="24"/>
          <w:lang w:eastAsia="lv-LV"/>
        </w:rPr>
        <w:t xml:space="preserve">Latvijas </w:t>
      </w:r>
      <w:r w:rsidR="001D5C5C" w:rsidRPr="0097064F">
        <w:rPr>
          <w:rFonts w:ascii="Times New Roman" w:eastAsia="Times New Roman" w:hAnsi="Times New Roman"/>
          <w:bCs/>
          <w:sz w:val="24"/>
          <w:szCs w:val="24"/>
          <w:lang w:eastAsia="lv-LV"/>
        </w:rPr>
        <w:t>sabiedrība</w:t>
      </w:r>
      <w:r w:rsidR="002C064D" w:rsidRPr="0097064F">
        <w:rPr>
          <w:rFonts w:ascii="Times New Roman" w:eastAsia="Times New Roman" w:hAnsi="Times New Roman"/>
          <w:bCs/>
          <w:sz w:val="24"/>
          <w:szCs w:val="24"/>
          <w:lang w:eastAsia="lv-LV"/>
        </w:rPr>
        <w:t>i</w:t>
      </w:r>
      <w:r w:rsidR="001D5C5C" w:rsidRPr="0097064F">
        <w:rPr>
          <w:rFonts w:ascii="Times New Roman" w:eastAsia="Times New Roman" w:hAnsi="Times New Roman"/>
          <w:bCs/>
          <w:sz w:val="24"/>
          <w:szCs w:val="24"/>
          <w:lang w:eastAsia="lv-LV"/>
        </w:rPr>
        <w:t xml:space="preserve"> vai tās </w:t>
      </w:r>
      <w:r w:rsidR="002C064D" w:rsidRPr="0097064F">
        <w:rPr>
          <w:rFonts w:ascii="Times New Roman" w:eastAsia="Times New Roman" w:hAnsi="Times New Roman"/>
          <w:bCs/>
          <w:sz w:val="24"/>
          <w:szCs w:val="24"/>
          <w:lang w:eastAsia="lv-LV"/>
        </w:rPr>
        <w:t xml:space="preserve">atsevišķām </w:t>
      </w:r>
      <w:r w:rsidR="001D5C5C" w:rsidRPr="0097064F">
        <w:rPr>
          <w:rFonts w:ascii="Times New Roman" w:eastAsia="Times New Roman" w:hAnsi="Times New Roman"/>
          <w:bCs/>
          <w:sz w:val="24"/>
          <w:szCs w:val="24"/>
          <w:lang w:eastAsia="lv-LV"/>
        </w:rPr>
        <w:t>grup</w:t>
      </w:r>
      <w:r w:rsidR="002C064D" w:rsidRPr="0097064F">
        <w:rPr>
          <w:rFonts w:ascii="Times New Roman" w:eastAsia="Times New Roman" w:hAnsi="Times New Roman"/>
          <w:bCs/>
          <w:sz w:val="24"/>
          <w:szCs w:val="24"/>
          <w:lang w:eastAsia="lv-LV"/>
        </w:rPr>
        <w:t xml:space="preserve">ām, </w:t>
      </w:r>
      <w:r w:rsidR="00392FC8" w:rsidRPr="0097064F">
        <w:rPr>
          <w:rFonts w:ascii="Times New Roman" w:eastAsia="Times New Roman" w:hAnsi="Times New Roman"/>
          <w:bCs/>
          <w:sz w:val="24"/>
          <w:szCs w:val="24"/>
          <w:lang w:eastAsia="lv-LV"/>
        </w:rPr>
        <w:t xml:space="preserve">apstākļos, kad ir </w:t>
      </w:r>
      <w:r w:rsidR="001D5C5C" w:rsidRPr="0097064F">
        <w:rPr>
          <w:rFonts w:ascii="Times New Roman" w:eastAsia="Times New Roman" w:hAnsi="Times New Roman"/>
          <w:bCs/>
          <w:sz w:val="24"/>
          <w:szCs w:val="24"/>
          <w:lang w:eastAsia="lv-LV"/>
        </w:rPr>
        <w:t>ierobežotas vai nav pietiekami nodrošinātas sabiedrības vai kādas tās grupas tiesības operatīvi saņemt uzticamu un kvalitatīvu informāciju</w:t>
      </w:r>
      <w:r w:rsidR="00E11F4E">
        <w:rPr>
          <w:rFonts w:ascii="Times New Roman" w:eastAsia="Times New Roman" w:hAnsi="Times New Roman"/>
          <w:bCs/>
          <w:sz w:val="24"/>
          <w:szCs w:val="24"/>
          <w:lang w:eastAsia="lv-LV"/>
        </w:rPr>
        <w:t xml:space="preserve"> </w:t>
      </w:r>
      <w:r w:rsidR="002C064D" w:rsidRPr="0097064F">
        <w:rPr>
          <w:rFonts w:ascii="Times New Roman" w:eastAsia="Times New Roman" w:hAnsi="Times New Roman"/>
          <w:bCs/>
          <w:sz w:val="24"/>
          <w:szCs w:val="24"/>
          <w:lang w:eastAsia="lv-LV"/>
        </w:rPr>
        <w:t>saistībā ar Covid–19 infekcijas izplatību tās izplatīšanas laikā</w:t>
      </w:r>
      <w:r w:rsidR="009759B3">
        <w:rPr>
          <w:rFonts w:ascii="Times New Roman" w:eastAsia="Times New Roman" w:hAnsi="Times New Roman"/>
          <w:bCs/>
          <w:sz w:val="24"/>
          <w:szCs w:val="24"/>
          <w:lang w:eastAsia="lv-LV"/>
        </w:rPr>
        <w:t>.</w:t>
      </w:r>
    </w:p>
    <w:p w14:paraId="17506B98" w14:textId="77777777" w:rsidR="009861F1" w:rsidRPr="009861F1" w:rsidRDefault="009861F1" w:rsidP="009861F1">
      <w:pPr>
        <w:spacing w:after="120"/>
        <w:rPr>
          <w:rFonts w:ascii="Times New Roman" w:eastAsia="Times New Roman" w:hAnsi="Times New Roman"/>
          <w:bCs/>
          <w:sz w:val="24"/>
          <w:szCs w:val="24"/>
          <w:lang w:eastAsia="lv-LV"/>
        </w:rPr>
      </w:pPr>
    </w:p>
    <w:p w14:paraId="13D241CA" w14:textId="257780D4" w:rsidR="00A13152" w:rsidRDefault="009802EE" w:rsidP="00797C35">
      <w:pPr>
        <w:pStyle w:val="ListParagraph"/>
        <w:numPr>
          <w:ilvl w:val="0"/>
          <w:numId w:val="1"/>
        </w:numPr>
        <w:spacing w:before="120" w:after="120"/>
        <w:jc w:val="center"/>
        <w:rPr>
          <w:rFonts w:ascii="Times New Roman" w:hAnsi="Times New Roman"/>
          <w:b/>
          <w:sz w:val="24"/>
          <w:szCs w:val="24"/>
        </w:rPr>
      </w:pPr>
      <w:r>
        <w:rPr>
          <w:rFonts w:ascii="Times New Roman" w:hAnsi="Times New Roman"/>
          <w:b/>
          <w:sz w:val="24"/>
          <w:szCs w:val="24"/>
        </w:rPr>
        <w:t>U</w:t>
      </w:r>
      <w:r w:rsidR="00254584">
        <w:rPr>
          <w:rFonts w:ascii="Times New Roman" w:hAnsi="Times New Roman"/>
          <w:b/>
          <w:sz w:val="24"/>
          <w:szCs w:val="24"/>
        </w:rPr>
        <w:t>ZŅĒMĒJA TIESĪBAS UN PIENĀKUMI</w:t>
      </w:r>
    </w:p>
    <w:p w14:paraId="7A05AE7D" w14:textId="77777777" w:rsidR="00622F75" w:rsidRDefault="007B77D6"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nodrošina, ka </w:t>
      </w:r>
      <w:r w:rsidR="00760E68" w:rsidRPr="0042047F">
        <w:rPr>
          <w:rFonts w:ascii="Times New Roman" w:hAnsi="Times New Roman"/>
          <w:bCs/>
          <w:sz w:val="24"/>
          <w:szCs w:val="24"/>
        </w:rPr>
        <w:t>Latvijas Radio veidot</w:t>
      </w:r>
      <w:r>
        <w:rPr>
          <w:rFonts w:ascii="Times New Roman" w:hAnsi="Times New Roman"/>
          <w:bCs/>
          <w:sz w:val="24"/>
          <w:szCs w:val="24"/>
        </w:rPr>
        <w:t>ie</w:t>
      </w:r>
      <w:r w:rsidR="00760E68" w:rsidRPr="0042047F">
        <w:rPr>
          <w:rFonts w:ascii="Times New Roman" w:hAnsi="Times New Roman"/>
          <w:bCs/>
          <w:sz w:val="24"/>
          <w:szCs w:val="24"/>
        </w:rPr>
        <w:t xml:space="preserve"> </w:t>
      </w:r>
      <w:r>
        <w:rPr>
          <w:rFonts w:ascii="Times New Roman" w:hAnsi="Times New Roman"/>
          <w:bCs/>
          <w:sz w:val="24"/>
          <w:szCs w:val="24"/>
        </w:rPr>
        <w:t>R</w:t>
      </w:r>
      <w:r w:rsidR="00760E68" w:rsidRPr="0042047F">
        <w:rPr>
          <w:rFonts w:ascii="Times New Roman" w:hAnsi="Times New Roman"/>
          <w:bCs/>
          <w:sz w:val="24"/>
          <w:szCs w:val="24"/>
        </w:rPr>
        <w:t>aidījum</w:t>
      </w:r>
      <w:r>
        <w:rPr>
          <w:rFonts w:ascii="Times New Roman" w:hAnsi="Times New Roman"/>
          <w:bCs/>
          <w:sz w:val="24"/>
          <w:szCs w:val="24"/>
        </w:rPr>
        <w:t>i</w:t>
      </w:r>
      <w:r w:rsidR="00760E68" w:rsidRPr="0042047F">
        <w:rPr>
          <w:rFonts w:ascii="Times New Roman" w:hAnsi="Times New Roman"/>
          <w:bCs/>
          <w:sz w:val="24"/>
          <w:szCs w:val="24"/>
        </w:rPr>
        <w:t xml:space="preserve"> </w:t>
      </w:r>
      <w:r>
        <w:rPr>
          <w:rFonts w:ascii="Times New Roman" w:hAnsi="Times New Roman"/>
          <w:bCs/>
          <w:sz w:val="24"/>
          <w:szCs w:val="24"/>
        </w:rPr>
        <w:t>tiek</w:t>
      </w:r>
      <w:r w:rsidR="00760E68" w:rsidRPr="0042047F">
        <w:rPr>
          <w:rFonts w:ascii="Times New Roman" w:hAnsi="Times New Roman"/>
          <w:bCs/>
          <w:sz w:val="24"/>
          <w:szCs w:val="24"/>
        </w:rPr>
        <w:t xml:space="preserve"> izmantot</w:t>
      </w:r>
      <w:r>
        <w:rPr>
          <w:rFonts w:ascii="Times New Roman" w:hAnsi="Times New Roman"/>
          <w:bCs/>
          <w:sz w:val="24"/>
          <w:szCs w:val="24"/>
        </w:rPr>
        <w:t>i</w:t>
      </w:r>
      <w:r w:rsidR="00760E68" w:rsidRPr="0042047F">
        <w:rPr>
          <w:rFonts w:ascii="Times New Roman" w:hAnsi="Times New Roman"/>
          <w:bCs/>
          <w:sz w:val="24"/>
          <w:szCs w:val="24"/>
        </w:rPr>
        <w:t xml:space="preserve"> vienīgi pilnā apjomā kā vienot</w:t>
      </w:r>
      <w:r w:rsidR="00622F75">
        <w:rPr>
          <w:rFonts w:ascii="Times New Roman" w:hAnsi="Times New Roman"/>
          <w:bCs/>
          <w:sz w:val="24"/>
          <w:szCs w:val="24"/>
        </w:rPr>
        <w:t>s</w:t>
      </w:r>
      <w:r w:rsidR="00760E68" w:rsidRPr="0042047F">
        <w:rPr>
          <w:rFonts w:ascii="Times New Roman" w:hAnsi="Times New Roman"/>
          <w:bCs/>
          <w:sz w:val="24"/>
          <w:szCs w:val="24"/>
        </w:rPr>
        <w:t xml:space="preserve"> veselum</w:t>
      </w:r>
      <w:r w:rsidR="00622F75">
        <w:rPr>
          <w:rFonts w:ascii="Times New Roman" w:hAnsi="Times New Roman"/>
          <w:bCs/>
          <w:sz w:val="24"/>
          <w:szCs w:val="24"/>
        </w:rPr>
        <w:t>s</w:t>
      </w:r>
      <w:r w:rsidR="00760E68" w:rsidRPr="0042047F">
        <w:rPr>
          <w:rFonts w:ascii="Times New Roman" w:hAnsi="Times New Roman"/>
          <w:bCs/>
          <w:sz w:val="24"/>
          <w:szCs w:val="24"/>
        </w:rPr>
        <w:t xml:space="preserve">, ja vien ar </w:t>
      </w:r>
      <w:r w:rsidR="00622F75">
        <w:rPr>
          <w:rFonts w:ascii="Times New Roman" w:hAnsi="Times New Roman"/>
          <w:bCs/>
          <w:sz w:val="24"/>
          <w:szCs w:val="24"/>
        </w:rPr>
        <w:t>SEPLP</w:t>
      </w:r>
      <w:r w:rsidR="00760E68" w:rsidRPr="0042047F">
        <w:rPr>
          <w:rFonts w:ascii="Times New Roman" w:hAnsi="Times New Roman"/>
          <w:bCs/>
          <w:sz w:val="24"/>
          <w:szCs w:val="24"/>
        </w:rPr>
        <w:t xml:space="preserve"> un Latvijas Radio nav saskaņota cita </w:t>
      </w:r>
      <w:r w:rsidR="00622F75">
        <w:rPr>
          <w:rFonts w:ascii="Times New Roman" w:hAnsi="Times New Roman"/>
          <w:bCs/>
          <w:sz w:val="24"/>
          <w:szCs w:val="24"/>
        </w:rPr>
        <w:t>R</w:t>
      </w:r>
      <w:r w:rsidR="00760E68" w:rsidRPr="0042047F">
        <w:rPr>
          <w:rFonts w:ascii="Times New Roman" w:hAnsi="Times New Roman"/>
          <w:bCs/>
          <w:sz w:val="24"/>
          <w:szCs w:val="24"/>
        </w:rPr>
        <w:t>aidījum</w:t>
      </w:r>
      <w:r w:rsidR="00622F75">
        <w:rPr>
          <w:rFonts w:ascii="Times New Roman" w:hAnsi="Times New Roman"/>
          <w:bCs/>
          <w:sz w:val="24"/>
          <w:szCs w:val="24"/>
        </w:rPr>
        <w:t>a</w:t>
      </w:r>
      <w:r w:rsidR="00760E68" w:rsidRPr="0042047F">
        <w:rPr>
          <w:rFonts w:ascii="Times New Roman" w:hAnsi="Times New Roman"/>
          <w:bCs/>
          <w:sz w:val="24"/>
          <w:szCs w:val="24"/>
        </w:rPr>
        <w:t xml:space="preserve"> izmantošanas kārtība.</w:t>
      </w:r>
    </w:p>
    <w:p w14:paraId="54B85828" w14:textId="53AABF29" w:rsidR="00760E68" w:rsidRPr="0042047F" w:rsidRDefault="00622F75"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nodrošina, ka </w:t>
      </w:r>
      <w:r w:rsidR="00760E68" w:rsidRPr="0042047F">
        <w:rPr>
          <w:rFonts w:ascii="Times New Roman" w:hAnsi="Times New Roman"/>
          <w:bCs/>
          <w:sz w:val="24"/>
          <w:szCs w:val="24"/>
        </w:rPr>
        <w:t xml:space="preserve">Latvijas Radio saturs </w:t>
      </w:r>
      <w:r>
        <w:rPr>
          <w:rFonts w:ascii="Times New Roman" w:hAnsi="Times New Roman"/>
          <w:bCs/>
          <w:sz w:val="24"/>
          <w:szCs w:val="24"/>
        </w:rPr>
        <w:t xml:space="preserve"> tiek </w:t>
      </w:r>
      <w:r w:rsidR="00760E68" w:rsidRPr="0042047F">
        <w:rPr>
          <w:rFonts w:ascii="Times New Roman" w:hAnsi="Times New Roman"/>
          <w:bCs/>
          <w:sz w:val="24"/>
          <w:szCs w:val="24"/>
        </w:rPr>
        <w:t>pārraid</w:t>
      </w:r>
      <w:r>
        <w:rPr>
          <w:rFonts w:ascii="Times New Roman" w:hAnsi="Times New Roman"/>
          <w:bCs/>
          <w:sz w:val="24"/>
          <w:szCs w:val="24"/>
        </w:rPr>
        <w:t xml:space="preserve">īts </w:t>
      </w:r>
      <w:r w:rsidR="00760E68" w:rsidRPr="0042047F">
        <w:rPr>
          <w:rFonts w:ascii="Times New Roman" w:hAnsi="Times New Roman"/>
          <w:bCs/>
          <w:sz w:val="24"/>
          <w:szCs w:val="24"/>
        </w:rPr>
        <w:t xml:space="preserve">šādā kārtībā: </w:t>
      </w:r>
    </w:p>
    <w:p w14:paraId="3F1AE341" w14:textId="587463AE" w:rsidR="00760E68" w:rsidRPr="0042047F" w:rsidRDefault="00760E68" w:rsidP="00797C35">
      <w:pPr>
        <w:pStyle w:val="ListParagraph"/>
        <w:numPr>
          <w:ilvl w:val="2"/>
          <w:numId w:val="1"/>
        </w:numPr>
        <w:jc w:val="both"/>
        <w:rPr>
          <w:rFonts w:ascii="Times New Roman" w:hAnsi="Times New Roman"/>
          <w:bCs/>
          <w:sz w:val="24"/>
          <w:szCs w:val="24"/>
        </w:rPr>
      </w:pPr>
      <w:r w:rsidRPr="0042047F">
        <w:rPr>
          <w:rFonts w:ascii="Times New Roman" w:hAnsi="Times New Roman"/>
          <w:bCs/>
          <w:sz w:val="24"/>
          <w:szCs w:val="24"/>
        </w:rPr>
        <w:t>ziņas tiek pārraidītas operatīvi un ne vēlāk kā 1 stundas laikā no to pārraidīšanas Latvijas Radio vai līdz nākamajam ziņu izlaidumam;</w:t>
      </w:r>
    </w:p>
    <w:p w14:paraId="058CFD99" w14:textId="0420F79C" w:rsidR="00760E68" w:rsidRPr="0042047F" w:rsidRDefault="00760E68" w:rsidP="00797C35">
      <w:pPr>
        <w:pStyle w:val="ListParagraph"/>
        <w:numPr>
          <w:ilvl w:val="2"/>
          <w:numId w:val="1"/>
        </w:numPr>
        <w:jc w:val="both"/>
        <w:rPr>
          <w:rFonts w:ascii="Times New Roman" w:hAnsi="Times New Roman"/>
          <w:bCs/>
          <w:sz w:val="24"/>
          <w:szCs w:val="24"/>
        </w:rPr>
      </w:pPr>
      <w:r w:rsidRPr="0042047F">
        <w:rPr>
          <w:rFonts w:ascii="Times New Roman" w:hAnsi="Times New Roman"/>
          <w:bCs/>
          <w:sz w:val="24"/>
          <w:szCs w:val="24"/>
        </w:rPr>
        <w:t>informatīvi analītiskais raidījums tiek pārraidīts 24 stundu laikā no tā pārraidīšanas Latvijas Radio;</w:t>
      </w:r>
    </w:p>
    <w:p w14:paraId="11B11236" w14:textId="6A1CF140" w:rsidR="00A13152" w:rsidRDefault="005C7661" w:rsidP="00797C35">
      <w:pPr>
        <w:pStyle w:val="ListParagraph"/>
        <w:numPr>
          <w:ilvl w:val="2"/>
          <w:numId w:val="1"/>
        </w:numPr>
        <w:jc w:val="both"/>
        <w:rPr>
          <w:rFonts w:ascii="Times New Roman" w:hAnsi="Times New Roman"/>
          <w:bCs/>
          <w:sz w:val="24"/>
          <w:szCs w:val="24"/>
        </w:rPr>
      </w:pPr>
      <w:r>
        <w:rPr>
          <w:rFonts w:ascii="Times New Roman" w:hAnsi="Times New Roman"/>
          <w:bCs/>
          <w:sz w:val="24"/>
          <w:szCs w:val="24"/>
        </w:rPr>
        <w:t>R</w:t>
      </w:r>
      <w:r w:rsidR="00760E68" w:rsidRPr="0042047F">
        <w:rPr>
          <w:rFonts w:ascii="Times New Roman" w:hAnsi="Times New Roman"/>
          <w:bCs/>
          <w:sz w:val="24"/>
          <w:szCs w:val="24"/>
        </w:rPr>
        <w:t xml:space="preserve">aidījumi tiek pārraidīti </w:t>
      </w:r>
      <w:r>
        <w:rPr>
          <w:rFonts w:ascii="Times New Roman" w:hAnsi="Times New Roman"/>
          <w:bCs/>
          <w:sz w:val="24"/>
          <w:szCs w:val="24"/>
        </w:rPr>
        <w:t xml:space="preserve">Uzņēmēja </w:t>
      </w:r>
      <w:r w:rsidR="00760E68" w:rsidRPr="0042047F">
        <w:rPr>
          <w:rFonts w:ascii="Times New Roman" w:hAnsi="Times New Roman"/>
          <w:bCs/>
          <w:sz w:val="24"/>
          <w:szCs w:val="24"/>
        </w:rPr>
        <w:t xml:space="preserve">programmā, ievērojot vismaz pēc 30 minūšu garu laika posma pēc </w:t>
      </w:r>
      <w:r>
        <w:rPr>
          <w:rFonts w:ascii="Times New Roman" w:hAnsi="Times New Roman"/>
          <w:bCs/>
          <w:sz w:val="24"/>
          <w:szCs w:val="24"/>
        </w:rPr>
        <w:t>R</w:t>
      </w:r>
      <w:r w:rsidR="00760E68" w:rsidRPr="0042047F">
        <w:rPr>
          <w:rFonts w:ascii="Times New Roman" w:hAnsi="Times New Roman"/>
          <w:bCs/>
          <w:sz w:val="24"/>
          <w:szCs w:val="24"/>
        </w:rPr>
        <w:t xml:space="preserve">aidījumu pārraidīšanas beigām </w:t>
      </w:r>
      <w:r>
        <w:rPr>
          <w:rFonts w:ascii="Times New Roman" w:hAnsi="Times New Roman"/>
          <w:bCs/>
          <w:sz w:val="24"/>
          <w:szCs w:val="24"/>
        </w:rPr>
        <w:t>Latvijas Radio</w:t>
      </w:r>
      <w:r w:rsidR="00760E68" w:rsidRPr="0042047F">
        <w:rPr>
          <w:rFonts w:ascii="Times New Roman" w:hAnsi="Times New Roman"/>
          <w:bCs/>
          <w:sz w:val="24"/>
          <w:szCs w:val="24"/>
        </w:rPr>
        <w:t xml:space="preserve"> programmās un atdalot tos no </w:t>
      </w:r>
      <w:r>
        <w:rPr>
          <w:rFonts w:ascii="Times New Roman" w:hAnsi="Times New Roman"/>
          <w:bCs/>
          <w:sz w:val="24"/>
          <w:szCs w:val="24"/>
        </w:rPr>
        <w:t>Uzņēmēja</w:t>
      </w:r>
      <w:r w:rsidR="00760E68" w:rsidRPr="0042047F">
        <w:rPr>
          <w:rFonts w:ascii="Times New Roman" w:hAnsi="Times New Roman"/>
          <w:bCs/>
          <w:sz w:val="24"/>
          <w:szCs w:val="24"/>
        </w:rPr>
        <w:t xml:space="preserve"> pārraidītajām ziņām un raidījumiem.</w:t>
      </w:r>
    </w:p>
    <w:p w14:paraId="14B2EC1E" w14:textId="77777777" w:rsidR="003274DC" w:rsidRDefault="005C7661" w:rsidP="00797C35">
      <w:pPr>
        <w:pStyle w:val="ListParagraph"/>
        <w:numPr>
          <w:ilvl w:val="1"/>
          <w:numId w:val="1"/>
        </w:numPr>
        <w:ind w:left="360"/>
        <w:jc w:val="both"/>
        <w:rPr>
          <w:rFonts w:ascii="Times New Roman" w:hAnsi="Times New Roman"/>
          <w:bCs/>
          <w:sz w:val="24"/>
          <w:szCs w:val="24"/>
        </w:rPr>
      </w:pPr>
      <w:r w:rsidRPr="003274DC">
        <w:rPr>
          <w:rFonts w:ascii="Times New Roman" w:hAnsi="Times New Roman"/>
          <w:bCs/>
          <w:sz w:val="24"/>
          <w:szCs w:val="24"/>
        </w:rPr>
        <w:t>Uzņēmējs par saviem līdzekļiem un ar saviem resursiem gatavo un ar Latvijas Radio saskaņo pirms un pēc raidījuma atdalošos video aizliktņus, kā arī sedz jebkādas ar satura nodošanu saistītas izmaksas</w:t>
      </w:r>
      <w:r w:rsidR="003274DC">
        <w:rPr>
          <w:rFonts w:ascii="Times New Roman" w:hAnsi="Times New Roman"/>
          <w:bCs/>
          <w:sz w:val="24"/>
          <w:szCs w:val="24"/>
        </w:rPr>
        <w:t>.</w:t>
      </w:r>
    </w:p>
    <w:p w14:paraId="4F13FCF1" w14:textId="3124A552" w:rsidR="003274DC" w:rsidRPr="003274DC" w:rsidRDefault="003274DC" w:rsidP="00797C35">
      <w:pPr>
        <w:pStyle w:val="ListParagraph"/>
        <w:numPr>
          <w:ilvl w:val="1"/>
          <w:numId w:val="1"/>
        </w:numPr>
        <w:jc w:val="both"/>
        <w:rPr>
          <w:rFonts w:ascii="Times New Roman" w:hAnsi="Times New Roman"/>
          <w:bCs/>
          <w:sz w:val="24"/>
          <w:szCs w:val="24"/>
        </w:rPr>
      </w:pPr>
      <w:r w:rsidRPr="003274DC">
        <w:rPr>
          <w:rFonts w:ascii="Times New Roman" w:hAnsi="Times New Roman"/>
          <w:bCs/>
          <w:sz w:val="24"/>
          <w:szCs w:val="24"/>
        </w:rPr>
        <w:t>La</w:t>
      </w:r>
      <w:r w:rsidR="00145D42" w:rsidRPr="003274DC">
        <w:rPr>
          <w:rFonts w:ascii="Times New Roman" w:hAnsi="Times New Roman"/>
          <w:bCs/>
          <w:sz w:val="24"/>
          <w:szCs w:val="24"/>
        </w:rPr>
        <w:t>tvijas Radio saturu ir aizliegts pārveidot, t.sk. rediģēt, izmantot daļēji vai pa daļām, papildināt, iekļaut citā saturā, veidot komentārus par saturu u.tml..</w:t>
      </w:r>
    </w:p>
    <w:p w14:paraId="28B4A888" w14:textId="409D540E" w:rsidR="00145D42" w:rsidRDefault="00145D42" w:rsidP="00797C35">
      <w:pPr>
        <w:pStyle w:val="ListParagraph"/>
        <w:numPr>
          <w:ilvl w:val="1"/>
          <w:numId w:val="1"/>
        </w:numPr>
        <w:jc w:val="both"/>
        <w:rPr>
          <w:rFonts w:ascii="Times New Roman" w:hAnsi="Times New Roman"/>
          <w:bCs/>
          <w:sz w:val="24"/>
          <w:szCs w:val="24"/>
        </w:rPr>
      </w:pPr>
      <w:r w:rsidRPr="006125FD">
        <w:rPr>
          <w:rFonts w:ascii="Times New Roman" w:hAnsi="Times New Roman"/>
          <w:bCs/>
          <w:sz w:val="24"/>
          <w:szCs w:val="24"/>
        </w:rPr>
        <w:t>Latvijas Radio veidoto un pārraidīto ziņu un informatīvi analītisko raidījumu multimediāla satura nodošana ir pieļaujama atbilstoši 2.1.-2.</w:t>
      </w:r>
      <w:r w:rsidR="006125FD">
        <w:rPr>
          <w:rFonts w:ascii="Times New Roman" w:hAnsi="Times New Roman"/>
          <w:bCs/>
          <w:sz w:val="24"/>
          <w:szCs w:val="24"/>
        </w:rPr>
        <w:t>4</w:t>
      </w:r>
      <w:r w:rsidRPr="006125FD">
        <w:rPr>
          <w:rFonts w:ascii="Times New Roman" w:hAnsi="Times New Roman"/>
          <w:bCs/>
          <w:sz w:val="24"/>
          <w:szCs w:val="24"/>
        </w:rPr>
        <w:t>.punktā noteiktajai kārtībai, kā arī Uzņēmējam nodrošinot satura nodošanas un pārraidīšanas tehniskās iespējas un pārraidīšanas kvalitāti.</w:t>
      </w:r>
    </w:p>
    <w:p w14:paraId="6EAE737A" w14:textId="562EE4B1" w:rsidR="000C5453" w:rsidRDefault="000C5453"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Uzņēmējam</w:t>
      </w:r>
      <w:r w:rsidRPr="000C5453">
        <w:rPr>
          <w:rFonts w:ascii="Times New Roman" w:hAnsi="Times New Roman"/>
          <w:bCs/>
          <w:sz w:val="24"/>
          <w:szCs w:val="24"/>
        </w:rPr>
        <w:t xml:space="preserve"> ir pienākums pēc </w:t>
      </w:r>
      <w:r>
        <w:rPr>
          <w:rFonts w:ascii="Times New Roman" w:hAnsi="Times New Roman"/>
          <w:bCs/>
          <w:sz w:val="24"/>
          <w:szCs w:val="24"/>
        </w:rPr>
        <w:t xml:space="preserve">SEPLP </w:t>
      </w:r>
      <w:r w:rsidRPr="000C5453">
        <w:rPr>
          <w:rFonts w:ascii="Times New Roman" w:hAnsi="Times New Roman"/>
          <w:bCs/>
          <w:sz w:val="24"/>
          <w:szCs w:val="24"/>
        </w:rPr>
        <w:t xml:space="preserve">pieprasījuma </w:t>
      </w:r>
      <w:r>
        <w:rPr>
          <w:rFonts w:ascii="Times New Roman" w:hAnsi="Times New Roman"/>
          <w:bCs/>
          <w:sz w:val="24"/>
          <w:szCs w:val="24"/>
        </w:rPr>
        <w:t xml:space="preserve">un SEPLP </w:t>
      </w:r>
      <w:r w:rsidRPr="000C5453">
        <w:rPr>
          <w:rFonts w:ascii="Times New Roman" w:hAnsi="Times New Roman"/>
          <w:bCs/>
          <w:sz w:val="24"/>
          <w:szCs w:val="24"/>
        </w:rPr>
        <w:t xml:space="preserve">norādītos termiņos sniegt rakstveida paskaidrojumus par </w:t>
      </w:r>
      <w:r w:rsidR="006A7F5C">
        <w:rPr>
          <w:rFonts w:ascii="Times New Roman" w:hAnsi="Times New Roman"/>
          <w:bCs/>
          <w:sz w:val="24"/>
          <w:szCs w:val="24"/>
        </w:rPr>
        <w:t>Lēmuma izpildes</w:t>
      </w:r>
      <w:r w:rsidRPr="000C5453">
        <w:rPr>
          <w:rFonts w:ascii="Times New Roman" w:hAnsi="Times New Roman"/>
          <w:bCs/>
          <w:sz w:val="24"/>
          <w:szCs w:val="24"/>
        </w:rPr>
        <w:t xml:space="preserve"> gaitu, tai skaitā </w:t>
      </w:r>
      <w:r w:rsidR="006A7F5C">
        <w:rPr>
          <w:rFonts w:ascii="Times New Roman" w:hAnsi="Times New Roman"/>
          <w:bCs/>
          <w:sz w:val="24"/>
          <w:szCs w:val="24"/>
        </w:rPr>
        <w:t>par Kritērijos noteikto noteikumu</w:t>
      </w:r>
      <w:r w:rsidRPr="000C5453">
        <w:rPr>
          <w:rFonts w:ascii="Times New Roman" w:hAnsi="Times New Roman"/>
          <w:bCs/>
          <w:sz w:val="24"/>
          <w:szCs w:val="24"/>
        </w:rPr>
        <w:t xml:space="preserve"> ievērošanu.</w:t>
      </w:r>
    </w:p>
    <w:p w14:paraId="5C81CD15" w14:textId="4205E31A" w:rsidR="00D51E6C" w:rsidRDefault="00D51E6C" w:rsidP="00D51E6C">
      <w:pPr>
        <w:pStyle w:val="ListParagraph"/>
        <w:numPr>
          <w:ilvl w:val="1"/>
          <w:numId w:val="1"/>
        </w:numPr>
        <w:jc w:val="both"/>
        <w:rPr>
          <w:rFonts w:ascii="Times New Roman" w:hAnsi="Times New Roman"/>
          <w:bCs/>
          <w:sz w:val="24"/>
          <w:szCs w:val="24"/>
        </w:rPr>
      </w:pPr>
      <w:r>
        <w:rPr>
          <w:rFonts w:ascii="Times New Roman" w:hAnsi="Times New Roman"/>
          <w:bCs/>
          <w:sz w:val="24"/>
          <w:szCs w:val="24"/>
        </w:rPr>
        <w:t>Uzņēmējam</w:t>
      </w:r>
      <w:r w:rsidRPr="00D51E6C">
        <w:rPr>
          <w:rFonts w:ascii="Times New Roman" w:hAnsi="Times New Roman"/>
          <w:bCs/>
          <w:sz w:val="24"/>
          <w:szCs w:val="24"/>
        </w:rPr>
        <w:t xml:space="preserve"> ir tiesības saņemt </w:t>
      </w:r>
      <w:r w:rsidR="00BA0CC1">
        <w:rPr>
          <w:rFonts w:ascii="Times New Roman" w:hAnsi="Times New Roman"/>
          <w:bCs/>
          <w:sz w:val="24"/>
          <w:szCs w:val="24"/>
        </w:rPr>
        <w:t xml:space="preserve">Raidījumus bezatlīdzības lietošanā Lēmumā un </w:t>
      </w:r>
      <w:r w:rsidRPr="00D51E6C">
        <w:rPr>
          <w:rFonts w:ascii="Times New Roman" w:hAnsi="Times New Roman"/>
          <w:bCs/>
          <w:sz w:val="24"/>
          <w:szCs w:val="24"/>
        </w:rPr>
        <w:t xml:space="preserve">Līgumā noteiktajā termiņā, ja ir izpildīti visi Līgumā </w:t>
      </w:r>
      <w:r w:rsidR="00BA0CC1">
        <w:rPr>
          <w:rFonts w:ascii="Times New Roman" w:hAnsi="Times New Roman"/>
          <w:bCs/>
          <w:sz w:val="24"/>
          <w:szCs w:val="24"/>
        </w:rPr>
        <w:t xml:space="preserve">un normatīvajos aktos </w:t>
      </w:r>
      <w:r w:rsidRPr="00D51E6C">
        <w:rPr>
          <w:rFonts w:ascii="Times New Roman" w:hAnsi="Times New Roman"/>
          <w:bCs/>
          <w:sz w:val="24"/>
          <w:szCs w:val="24"/>
        </w:rPr>
        <w:t>noteiktie priekšnosacījumi t</w:t>
      </w:r>
      <w:r w:rsidR="00BA0CC1">
        <w:rPr>
          <w:rFonts w:ascii="Times New Roman" w:hAnsi="Times New Roman"/>
          <w:bCs/>
          <w:sz w:val="24"/>
          <w:szCs w:val="24"/>
        </w:rPr>
        <w:t>o nodošanai</w:t>
      </w:r>
      <w:r w:rsidRPr="00D51E6C">
        <w:rPr>
          <w:rFonts w:ascii="Times New Roman" w:hAnsi="Times New Roman"/>
          <w:bCs/>
          <w:sz w:val="24"/>
          <w:szCs w:val="24"/>
        </w:rPr>
        <w:t>.</w:t>
      </w:r>
    </w:p>
    <w:p w14:paraId="76E6292B" w14:textId="77777777" w:rsidR="00E72381" w:rsidRPr="00E72381" w:rsidRDefault="00E72381" w:rsidP="00E72381">
      <w:pPr>
        <w:pStyle w:val="ListParagraph"/>
        <w:ind w:left="420"/>
        <w:jc w:val="both"/>
        <w:rPr>
          <w:rFonts w:ascii="Times New Roman" w:hAnsi="Times New Roman"/>
          <w:bCs/>
          <w:sz w:val="24"/>
          <w:szCs w:val="24"/>
        </w:rPr>
      </w:pPr>
    </w:p>
    <w:p w14:paraId="7A3626C7" w14:textId="2BAEA961" w:rsidR="00A13152" w:rsidRPr="00E42DBF" w:rsidRDefault="00A13152" w:rsidP="00797C35">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LĪGUMA SPĒKĀ ESAMĪBA, GROZĪŠANAS UN IZBEIGŠANAS KĀRTĪBA</w:t>
      </w:r>
    </w:p>
    <w:p w14:paraId="0A7AAC6A" w14:textId="0D02DA5D" w:rsidR="00A13152" w:rsidRPr="00750EB5" w:rsidRDefault="00E42DBF" w:rsidP="00750EB5">
      <w:pPr>
        <w:pStyle w:val="ListParagraph"/>
        <w:numPr>
          <w:ilvl w:val="1"/>
          <w:numId w:val="1"/>
        </w:numPr>
        <w:spacing w:after="0"/>
        <w:jc w:val="both"/>
        <w:rPr>
          <w:rFonts w:ascii="Times New Roman" w:hAnsi="Times New Roman"/>
          <w:bCs/>
          <w:sz w:val="24"/>
          <w:szCs w:val="24"/>
        </w:rPr>
      </w:pPr>
      <w:r w:rsidRPr="00750EB5">
        <w:rPr>
          <w:rFonts w:ascii="Times New Roman" w:hAnsi="Times New Roman"/>
          <w:bCs/>
          <w:sz w:val="24"/>
          <w:szCs w:val="24"/>
        </w:rPr>
        <w:t xml:space="preserve">Līgums stājas spēkā </w:t>
      </w:r>
      <w:r w:rsidR="000C0FC8" w:rsidRPr="00750EB5">
        <w:rPr>
          <w:rFonts w:ascii="Times New Roman" w:hAnsi="Times New Roman"/>
          <w:bCs/>
          <w:sz w:val="24"/>
          <w:szCs w:val="24"/>
        </w:rPr>
        <w:t xml:space="preserve">pēc tā abpusējas parakstīšanas </w:t>
      </w:r>
      <w:r w:rsidRPr="00750EB5">
        <w:rPr>
          <w:rFonts w:ascii="Times New Roman" w:hAnsi="Times New Roman"/>
          <w:bCs/>
          <w:sz w:val="24"/>
          <w:szCs w:val="24"/>
        </w:rPr>
        <w:t xml:space="preserve">un ir spēkā līdz </w:t>
      </w:r>
      <w:r w:rsidR="004D5027" w:rsidRPr="00750EB5">
        <w:rPr>
          <w:rFonts w:ascii="Times New Roman" w:hAnsi="Times New Roman"/>
          <w:bCs/>
          <w:sz w:val="24"/>
          <w:szCs w:val="24"/>
        </w:rPr>
        <w:t>SEPLP Lēmumā norādītajam termiņam</w:t>
      </w:r>
      <w:r w:rsidRPr="00750EB5">
        <w:rPr>
          <w:rFonts w:ascii="Times New Roman" w:hAnsi="Times New Roman"/>
          <w:bCs/>
          <w:sz w:val="24"/>
          <w:szCs w:val="24"/>
        </w:rPr>
        <w:t>.</w:t>
      </w:r>
    </w:p>
    <w:p w14:paraId="0609ABB3" w14:textId="77777777" w:rsidR="00750EB5" w:rsidRDefault="00A13152" w:rsidP="00750EB5">
      <w:pPr>
        <w:pStyle w:val="ListParagraph"/>
        <w:numPr>
          <w:ilvl w:val="1"/>
          <w:numId w:val="1"/>
        </w:numPr>
        <w:spacing w:after="0"/>
        <w:jc w:val="both"/>
        <w:rPr>
          <w:rFonts w:ascii="Times New Roman" w:hAnsi="Times New Roman"/>
          <w:bCs/>
          <w:sz w:val="24"/>
          <w:szCs w:val="24"/>
        </w:rPr>
      </w:pPr>
      <w:r w:rsidRPr="00750EB5">
        <w:rPr>
          <w:rFonts w:ascii="Times New Roman" w:hAnsi="Times New Roman"/>
          <w:bCs/>
          <w:sz w:val="24"/>
          <w:szCs w:val="24"/>
        </w:rPr>
        <w:t>Līgums var tikt grozīts, papildināts vai izbeigts pirms termiņa, Līdzējiem rakstveidā par to vienojoties.</w:t>
      </w:r>
      <w:r w:rsidR="00750EB5">
        <w:rPr>
          <w:rFonts w:ascii="Times New Roman" w:hAnsi="Times New Roman"/>
          <w:bCs/>
          <w:sz w:val="24"/>
          <w:szCs w:val="24"/>
        </w:rPr>
        <w:t xml:space="preserve"> </w:t>
      </w:r>
    </w:p>
    <w:p w14:paraId="60E2D375" w14:textId="5C355BA5" w:rsidR="00A13152" w:rsidRPr="00750EB5" w:rsidRDefault="00750EB5" w:rsidP="00750EB5">
      <w:pPr>
        <w:pStyle w:val="ListParagraph"/>
        <w:numPr>
          <w:ilvl w:val="1"/>
          <w:numId w:val="1"/>
        </w:numPr>
        <w:spacing w:after="0"/>
        <w:jc w:val="both"/>
        <w:rPr>
          <w:rFonts w:ascii="Times New Roman" w:hAnsi="Times New Roman"/>
          <w:bCs/>
          <w:sz w:val="24"/>
          <w:szCs w:val="24"/>
        </w:rPr>
      </w:pPr>
      <w:r>
        <w:rPr>
          <w:rFonts w:ascii="Times New Roman" w:hAnsi="Times New Roman"/>
          <w:bCs/>
          <w:sz w:val="24"/>
          <w:szCs w:val="24"/>
        </w:rPr>
        <w:t>L</w:t>
      </w:r>
      <w:r w:rsidR="00A13152" w:rsidRPr="00750EB5">
        <w:rPr>
          <w:rFonts w:ascii="Times New Roman" w:hAnsi="Times New Roman"/>
          <w:bCs/>
          <w:sz w:val="24"/>
          <w:szCs w:val="24"/>
        </w:rPr>
        <w:t xml:space="preserve">īdzējs var vienpusēji izbeigt Līgumu pirms termiņa, </w:t>
      </w:r>
      <w:r w:rsidR="004D69F0" w:rsidRPr="00750EB5">
        <w:rPr>
          <w:rFonts w:ascii="Times New Roman" w:hAnsi="Times New Roman"/>
          <w:bCs/>
          <w:sz w:val="24"/>
          <w:szCs w:val="24"/>
        </w:rPr>
        <w:t>rakstveidā</w:t>
      </w:r>
      <w:r w:rsidR="00A13152" w:rsidRPr="00750EB5">
        <w:rPr>
          <w:rFonts w:ascii="Times New Roman" w:hAnsi="Times New Roman"/>
          <w:bCs/>
          <w:sz w:val="24"/>
          <w:szCs w:val="24"/>
        </w:rPr>
        <w:t xml:space="preserve"> brīdinot par to otru Līdzēju ne mazāk kā </w:t>
      </w:r>
      <w:r w:rsidR="000C0FC8" w:rsidRPr="00750EB5">
        <w:rPr>
          <w:rFonts w:ascii="Times New Roman" w:hAnsi="Times New Roman"/>
          <w:bCs/>
          <w:sz w:val="24"/>
          <w:szCs w:val="24"/>
        </w:rPr>
        <w:t>1</w:t>
      </w:r>
      <w:r w:rsidR="00A13152" w:rsidRPr="00750EB5">
        <w:rPr>
          <w:rFonts w:ascii="Times New Roman" w:hAnsi="Times New Roman"/>
          <w:bCs/>
          <w:sz w:val="24"/>
          <w:szCs w:val="24"/>
        </w:rPr>
        <w:t xml:space="preserve"> (</w:t>
      </w:r>
      <w:r w:rsidR="000C0FC8" w:rsidRPr="00750EB5">
        <w:rPr>
          <w:rFonts w:ascii="Times New Roman" w:hAnsi="Times New Roman"/>
          <w:bCs/>
          <w:sz w:val="24"/>
          <w:szCs w:val="24"/>
        </w:rPr>
        <w:t>vienu</w:t>
      </w:r>
      <w:r w:rsidR="00A13152" w:rsidRPr="00750EB5">
        <w:rPr>
          <w:rFonts w:ascii="Times New Roman" w:hAnsi="Times New Roman"/>
          <w:bCs/>
          <w:sz w:val="24"/>
          <w:szCs w:val="24"/>
        </w:rPr>
        <w:t>) mēne</w:t>
      </w:r>
      <w:r w:rsidR="000C0FC8" w:rsidRPr="00750EB5">
        <w:rPr>
          <w:rFonts w:ascii="Times New Roman" w:hAnsi="Times New Roman"/>
          <w:bCs/>
          <w:sz w:val="24"/>
          <w:szCs w:val="24"/>
        </w:rPr>
        <w:t>si</w:t>
      </w:r>
      <w:r w:rsidR="00A13152" w:rsidRPr="00750EB5">
        <w:rPr>
          <w:rFonts w:ascii="Times New Roman" w:hAnsi="Times New Roman"/>
          <w:bCs/>
          <w:sz w:val="24"/>
          <w:szCs w:val="24"/>
        </w:rPr>
        <w:t xml:space="preserve"> iepriekš. </w:t>
      </w:r>
    </w:p>
    <w:p w14:paraId="082D2F53" w14:textId="1F54AEAD" w:rsidR="00750EB5" w:rsidRDefault="0063061C" w:rsidP="00750EB5">
      <w:pPr>
        <w:pStyle w:val="ListParagraph"/>
        <w:numPr>
          <w:ilvl w:val="1"/>
          <w:numId w:val="1"/>
        </w:numPr>
        <w:spacing w:after="0"/>
        <w:jc w:val="both"/>
        <w:rPr>
          <w:rFonts w:ascii="Times New Roman" w:hAnsi="Times New Roman"/>
          <w:bCs/>
          <w:sz w:val="24"/>
          <w:szCs w:val="24"/>
        </w:rPr>
      </w:pPr>
      <w:r>
        <w:rPr>
          <w:rFonts w:ascii="Times New Roman" w:hAnsi="Times New Roman"/>
          <w:bCs/>
          <w:sz w:val="24"/>
          <w:szCs w:val="24"/>
        </w:rPr>
        <w:t>SEPLP</w:t>
      </w:r>
      <w:r w:rsidRPr="0063061C">
        <w:rPr>
          <w:rFonts w:ascii="Times New Roman" w:hAnsi="Times New Roman"/>
          <w:bCs/>
          <w:sz w:val="24"/>
          <w:szCs w:val="24"/>
        </w:rPr>
        <w:t xml:space="preserve"> ir tiesīga vienpusēji izbeigt Līgumu </w:t>
      </w:r>
      <w:r w:rsidR="002E2B00">
        <w:rPr>
          <w:rFonts w:ascii="Times New Roman" w:hAnsi="Times New Roman"/>
          <w:bCs/>
          <w:sz w:val="24"/>
          <w:szCs w:val="24"/>
        </w:rPr>
        <w:t xml:space="preserve">un </w:t>
      </w:r>
      <w:r w:rsidRPr="0063061C">
        <w:rPr>
          <w:rFonts w:ascii="Times New Roman" w:hAnsi="Times New Roman"/>
          <w:bCs/>
          <w:sz w:val="24"/>
          <w:szCs w:val="24"/>
        </w:rPr>
        <w:t xml:space="preserve">lemt par bezatlīdzības lietošanā nodoto </w:t>
      </w:r>
      <w:r w:rsidR="002E2B00">
        <w:rPr>
          <w:rFonts w:ascii="Times New Roman" w:hAnsi="Times New Roman"/>
          <w:bCs/>
          <w:sz w:val="24"/>
          <w:szCs w:val="24"/>
        </w:rPr>
        <w:t>R</w:t>
      </w:r>
      <w:r w:rsidRPr="0063061C">
        <w:rPr>
          <w:rFonts w:ascii="Times New Roman" w:hAnsi="Times New Roman"/>
          <w:bCs/>
          <w:sz w:val="24"/>
          <w:szCs w:val="24"/>
        </w:rPr>
        <w:t xml:space="preserve">aidījumu lietošanas izbeigšanu, ja </w:t>
      </w:r>
      <w:r w:rsidR="002E2B00">
        <w:rPr>
          <w:rFonts w:ascii="Times New Roman" w:hAnsi="Times New Roman"/>
          <w:bCs/>
          <w:sz w:val="24"/>
          <w:szCs w:val="24"/>
        </w:rPr>
        <w:t>Uzņēmējs</w:t>
      </w:r>
      <w:r w:rsidRPr="0063061C">
        <w:rPr>
          <w:rFonts w:ascii="Times New Roman" w:hAnsi="Times New Roman"/>
          <w:bCs/>
          <w:sz w:val="24"/>
          <w:szCs w:val="24"/>
        </w:rPr>
        <w:t xml:space="preserve"> neievēro </w:t>
      </w:r>
      <w:r w:rsidR="0074256D">
        <w:rPr>
          <w:rFonts w:ascii="Times New Roman" w:hAnsi="Times New Roman"/>
          <w:bCs/>
          <w:sz w:val="24"/>
          <w:szCs w:val="24"/>
        </w:rPr>
        <w:t>Kritērijus</w:t>
      </w:r>
      <w:r w:rsidR="00F7520A">
        <w:rPr>
          <w:rFonts w:ascii="Times New Roman" w:hAnsi="Times New Roman"/>
          <w:bCs/>
          <w:sz w:val="24"/>
          <w:szCs w:val="24"/>
        </w:rPr>
        <w:t xml:space="preserve">, Līgumu,  vai </w:t>
      </w:r>
      <w:r w:rsidR="002E2B00">
        <w:rPr>
          <w:rFonts w:ascii="Times New Roman" w:hAnsi="Times New Roman"/>
          <w:bCs/>
          <w:sz w:val="24"/>
          <w:szCs w:val="24"/>
        </w:rPr>
        <w:t xml:space="preserve">SEPLP </w:t>
      </w:r>
      <w:r w:rsidRPr="0063061C">
        <w:rPr>
          <w:rFonts w:ascii="Times New Roman" w:hAnsi="Times New Roman"/>
          <w:bCs/>
          <w:sz w:val="24"/>
          <w:szCs w:val="24"/>
        </w:rPr>
        <w:t>lēmumā norādīto</w:t>
      </w:r>
      <w:r w:rsidR="00F7520A">
        <w:rPr>
          <w:rFonts w:ascii="Times New Roman" w:hAnsi="Times New Roman"/>
          <w:bCs/>
          <w:sz w:val="24"/>
          <w:szCs w:val="24"/>
        </w:rPr>
        <w:t>,</w:t>
      </w:r>
      <w:r w:rsidRPr="0063061C">
        <w:rPr>
          <w:rFonts w:ascii="Times New Roman" w:hAnsi="Times New Roman"/>
          <w:bCs/>
          <w:sz w:val="24"/>
          <w:szCs w:val="24"/>
        </w:rPr>
        <w:t xml:space="preserve"> vai pastāv pamatotas aizdomas, ka </w:t>
      </w:r>
      <w:r w:rsidR="002E2B00">
        <w:rPr>
          <w:rFonts w:ascii="Times New Roman" w:hAnsi="Times New Roman"/>
          <w:bCs/>
          <w:sz w:val="24"/>
          <w:szCs w:val="24"/>
        </w:rPr>
        <w:t>Uzņēmējs</w:t>
      </w:r>
      <w:r w:rsidRPr="0063061C">
        <w:rPr>
          <w:rFonts w:ascii="Times New Roman" w:hAnsi="Times New Roman"/>
          <w:bCs/>
          <w:sz w:val="24"/>
          <w:szCs w:val="24"/>
        </w:rPr>
        <w:t xml:space="preserve"> izmanto bezatlīdzības lietošanā nodotus </w:t>
      </w:r>
      <w:r w:rsidR="002E2B00">
        <w:rPr>
          <w:rFonts w:ascii="Times New Roman" w:hAnsi="Times New Roman"/>
          <w:bCs/>
          <w:sz w:val="24"/>
          <w:szCs w:val="24"/>
        </w:rPr>
        <w:t>R</w:t>
      </w:r>
      <w:r w:rsidRPr="0063061C">
        <w:rPr>
          <w:rFonts w:ascii="Times New Roman" w:hAnsi="Times New Roman"/>
          <w:bCs/>
          <w:sz w:val="24"/>
          <w:szCs w:val="24"/>
        </w:rPr>
        <w:t>aidījumus tam neparedzētiem mērķiem, vai</w:t>
      </w:r>
      <w:r w:rsidR="002E2B00">
        <w:rPr>
          <w:rFonts w:ascii="Times New Roman" w:hAnsi="Times New Roman"/>
          <w:bCs/>
          <w:sz w:val="24"/>
          <w:szCs w:val="24"/>
        </w:rPr>
        <w:t>, ja</w:t>
      </w:r>
      <w:r w:rsidRPr="0063061C">
        <w:rPr>
          <w:rFonts w:ascii="Times New Roman" w:hAnsi="Times New Roman"/>
          <w:bCs/>
          <w:sz w:val="24"/>
          <w:szCs w:val="24"/>
        </w:rPr>
        <w:t xml:space="preserve"> elektroniskajam plašsaziņas līdzeklim ir ierosināts maksātnespējas process,  tiesiskās aizsardzības process, tas ir likvidēts, vai tas ir iekļauts sankcijām pakļauto vai ar to saistīto personu sarakstā</w:t>
      </w:r>
      <w:r w:rsidR="00C049A3">
        <w:rPr>
          <w:rFonts w:ascii="Times New Roman" w:hAnsi="Times New Roman"/>
          <w:bCs/>
          <w:sz w:val="24"/>
          <w:szCs w:val="24"/>
        </w:rPr>
        <w:t>,</w:t>
      </w:r>
      <w:r w:rsidR="00C049A3" w:rsidRPr="00C049A3">
        <w:t xml:space="preserve"> </w:t>
      </w:r>
      <w:r w:rsidR="00C049A3" w:rsidRPr="00C049A3">
        <w:rPr>
          <w:rFonts w:ascii="Times New Roman" w:hAnsi="Times New Roman"/>
          <w:bCs/>
          <w:sz w:val="24"/>
          <w:szCs w:val="24"/>
        </w:rPr>
        <w:t>vai ir zudusi Raidījumu nodošanas nepieciešamība</w:t>
      </w:r>
      <w:r w:rsidR="002E2B00">
        <w:rPr>
          <w:rFonts w:ascii="Times New Roman" w:hAnsi="Times New Roman"/>
          <w:bCs/>
          <w:sz w:val="24"/>
          <w:szCs w:val="24"/>
        </w:rPr>
        <w:t>.</w:t>
      </w:r>
    </w:p>
    <w:p w14:paraId="2E333FB0" w14:textId="0D16D325" w:rsidR="00A13152" w:rsidRDefault="00F438A3"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Iepriekšējā punktā noradītajos </w:t>
      </w:r>
      <w:r w:rsidR="00C049A3" w:rsidRPr="00C049A3">
        <w:rPr>
          <w:rFonts w:ascii="Times New Roman" w:hAnsi="Times New Roman"/>
          <w:bCs/>
          <w:sz w:val="24"/>
          <w:szCs w:val="24"/>
        </w:rPr>
        <w:t>gadījum</w:t>
      </w:r>
      <w:r>
        <w:rPr>
          <w:rFonts w:ascii="Times New Roman" w:hAnsi="Times New Roman"/>
          <w:bCs/>
          <w:sz w:val="24"/>
          <w:szCs w:val="24"/>
        </w:rPr>
        <w:t>os</w:t>
      </w:r>
      <w:r w:rsidR="00C049A3" w:rsidRPr="00C049A3">
        <w:rPr>
          <w:rFonts w:ascii="Times New Roman" w:hAnsi="Times New Roman"/>
          <w:bCs/>
          <w:sz w:val="24"/>
          <w:szCs w:val="24"/>
        </w:rPr>
        <w:t xml:space="preserve"> SEPLP pēc savas iniciatīvas</w:t>
      </w:r>
      <w:r w:rsidR="004532E0">
        <w:rPr>
          <w:rFonts w:ascii="Times New Roman" w:hAnsi="Times New Roman"/>
          <w:bCs/>
          <w:sz w:val="24"/>
          <w:szCs w:val="24"/>
        </w:rPr>
        <w:t>,</w:t>
      </w:r>
      <w:r w:rsidR="00C049A3" w:rsidRPr="00C049A3">
        <w:rPr>
          <w:rFonts w:ascii="Times New Roman" w:hAnsi="Times New Roman"/>
          <w:bCs/>
          <w:sz w:val="24"/>
          <w:szCs w:val="24"/>
        </w:rPr>
        <w:t xml:space="preserve"> vai pēc </w:t>
      </w:r>
      <w:r>
        <w:rPr>
          <w:rFonts w:ascii="Times New Roman" w:hAnsi="Times New Roman"/>
          <w:bCs/>
          <w:sz w:val="24"/>
          <w:szCs w:val="24"/>
        </w:rPr>
        <w:t xml:space="preserve">attiecīgas </w:t>
      </w:r>
      <w:r w:rsidR="00C049A3" w:rsidRPr="00C049A3">
        <w:rPr>
          <w:rFonts w:ascii="Times New Roman" w:hAnsi="Times New Roman"/>
          <w:bCs/>
          <w:sz w:val="24"/>
          <w:szCs w:val="24"/>
        </w:rPr>
        <w:t xml:space="preserve">informācijas saņemšanas no </w:t>
      </w:r>
      <w:r>
        <w:rPr>
          <w:rFonts w:ascii="Times New Roman" w:hAnsi="Times New Roman"/>
          <w:bCs/>
          <w:sz w:val="24"/>
          <w:szCs w:val="24"/>
        </w:rPr>
        <w:t>trešajām pusēm</w:t>
      </w:r>
      <w:r w:rsidR="00C049A3" w:rsidRPr="00C049A3">
        <w:rPr>
          <w:rFonts w:ascii="Times New Roman" w:hAnsi="Times New Roman"/>
          <w:bCs/>
          <w:sz w:val="24"/>
          <w:szCs w:val="24"/>
        </w:rPr>
        <w:t xml:space="preserve"> un izvērtējot pārkāpumu būtiskumu, ir tiesīga lemt par bezatlīdzības lietošanā nodoto Raidījumu lietošanas pārtraukšanu</w:t>
      </w:r>
      <w:r w:rsidR="004532E0">
        <w:rPr>
          <w:rFonts w:ascii="Times New Roman" w:hAnsi="Times New Roman"/>
          <w:bCs/>
          <w:sz w:val="24"/>
          <w:szCs w:val="24"/>
        </w:rPr>
        <w:t xml:space="preserve"> un Līguma izbeigšanu ar Uzņēmēju</w:t>
      </w:r>
      <w:r w:rsidR="00C049A3" w:rsidRPr="00C049A3">
        <w:rPr>
          <w:rFonts w:ascii="Times New Roman" w:hAnsi="Times New Roman"/>
          <w:bCs/>
          <w:sz w:val="24"/>
          <w:szCs w:val="24"/>
        </w:rPr>
        <w:t xml:space="preserve">, neatlīdzinot Uzņēmējam nekādus zaudējumus. </w:t>
      </w:r>
    </w:p>
    <w:p w14:paraId="3FAEF19B" w14:textId="77777777" w:rsidR="00E72381" w:rsidRPr="00E72381" w:rsidRDefault="00E72381" w:rsidP="00AD484D">
      <w:pPr>
        <w:spacing w:after="0"/>
        <w:jc w:val="both"/>
        <w:rPr>
          <w:rFonts w:ascii="Times New Roman" w:hAnsi="Times New Roman"/>
          <w:bCs/>
          <w:sz w:val="24"/>
          <w:szCs w:val="24"/>
        </w:rPr>
      </w:pPr>
    </w:p>
    <w:p w14:paraId="2135043F" w14:textId="42A760F7" w:rsidR="00A13152" w:rsidRPr="00E42DBF" w:rsidRDefault="00A13152" w:rsidP="00797C35">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CITI NOTEIKUMI</w:t>
      </w:r>
    </w:p>
    <w:p w14:paraId="18D3577B" w14:textId="30CA8954" w:rsidR="00F51FA7" w:rsidRPr="00DA79DA" w:rsidRDefault="00BB7CAF" w:rsidP="00DA79DA">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apņemas visus jautājumus, kas saistīti ar Līguma izpildi, risināt pārrunu ceļā, bet, ja pārrunas nav bijušas sekmīgas, strīdu izskata tiesa Latvijas Republikas normatīvajos aktos noteiktajā kārtībā.</w:t>
      </w:r>
    </w:p>
    <w:p w14:paraId="7F20E1AD" w14:textId="1A43AAD9" w:rsidR="00DA79DA" w:rsidRDefault="000902B3" w:rsidP="00DA79DA">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30FE1296" w14:textId="1AF30FEF" w:rsidR="00E91622" w:rsidRDefault="00E91622" w:rsidP="00DA79DA">
      <w:pPr>
        <w:pStyle w:val="ListParagraph"/>
        <w:numPr>
          <w:ilvl w:val="1"/>
          <w:numId w:val="1"/>
        </w:numPr>
        <w:jc w:val="both"/>
        <w:rPr>
          <w:rFonts w:ascii="Times New Roman" w:hAnsi="Times New Roman"/>
          <w:bCs/>
          <w:sz w:val="24"/>
          <w:szCs w:val="24"/>
        </w:rPr>
      </w:pPr>
      <w:r w:rsidRPr="00E91622">
        <w:rPr>
          <w:rFonts w:ascii="Times New Roman" w:hAnsi="Times New Roman"/>
          <w:bCs/>
          <w:sz w:val="24"/>
          <w:szCs w:val="24"/>
        </w:rPr>
        <w:t xml:space="preserve">Līdzējam, kuram kļuvis neiespējami izpildīt saistības nepārvaramas varas apstākļu dēļ, </w:t>
      </w:r>
      <w:r>
        <w:rPr>
          <w:rFonts w:ascii="Times New Roman" w:hAnsi="Times New Roman"/>
          <w:bCs/>
          <w:sz w:val="24"/>
          <w:szCs w:val="24"/>
        </w:rPr>
        <w:t>3</w:t>
      </w:r>
      <w:r w:rsidRPr="00E91622">
        <w:rPr>
          <w:rFonts w:ascii="Times New Roman" w:hAnsi="Times New Roman"/>
          <w:bCs/>
          <w:sz w:val="24"/>
          <w:szCs w:val="24"/>
        </w:rPr>
        <w:t xml:space="preserve"> (</w:t>
      </w:r>
      <w:r>
        <w:rPr>
          <w:rFonts w:ascii="Times New Roman" w:hAnsi="Times New Roman"/>
          <w:bCs/>
          <w:sz w:val="24"/>
          <w:szCs w:val="24"/>
        </w:rPr>
        <w:t>trīs</w:t>
      </w:r>
      <w:r w:rsidRPr="00E91622">
        <w:rPr>
          <w:rFonts w:ascii="Times New Roman" w:hAnsi="Times New Roman"/>
          <w:bCs/>
          <w:sz w:val="24"/>
          <w:szCs w:val="24"/>
        </w:rPr>
        <w:t>) darba dienu laikā rakstveidā jāpaziņo otram Līdzējam par šādu apstākļu rašanos vai izbeigšanos.</w:t>
      </w:r>
      <w:r w:rsidR="00CE7CFB" w:rsidRPr="00CE7CFB">
        <w:t xml:space="preserve"> </w:t>
      </w:r>
      <w:r w:rsidR="00CE7CFB" w:rsidRPr="00CE7CFB">
        <w:rPr>
          <w:rFonts w:ascii="Times New Roman" w:hAnsi="Times New Roman"/>
          <w:bCs/>
          <w:sz w:val="24"/>
          <w:szCs w:val="24"/>
        </w:rPr>
        <w:t>Ja minētie apstākļi ilgst ilgāk par 1 (vienu) mēnesi, tad Līdzējiem ir tiesības vienpusējā kārtā atkāpties no Līguma.</w:t>
      </w:r>
    </w:p>
    <w:p w14:paraId="3FC43163" w14:textId="3439DE5B" w:rsidR="0091642D" w:rsidRDefault="00760E68" w:rsidP="00A13152">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Līgums uz ____ (</w:t>
      </w:r>
      <w:r w:rsidR="002B2A40" w:rsidRPr="00DA79DA">
        <w:rPr>
          <w:rFonts w:ascii="Times New Roman" w:hAnsi="Times New Roman"/>
          <w:bCs/>
          <w:sz w:val="24"/>
          <w:szCs w:val="24"/>
        </w:rPr>
        <w:t>____</w:t>
      </w:r>
      <w:r w:rsidRPr="00DA79DA">
        <w:rPr>
          <w:rFonts w:ascii="Times New Roman" w:hAnsi="Times New Roman"/>
          <w:bCs/>
          <w:sz w:val="24"/>
          <w:szCs w:val="24"/>
        </w:rPr>
        <w:t>) lapām sagatavots un parakstīts elektroniski un glabājās pie katras no Pusēm elektroniskā formātā</w:t>
      </w:r>
      <w:r w:rsidR="005778CD" w:rsidRPr="00DA79DA">
        <w:rPr>
          <w:rFonts w:ascii="Times New Roman" w:hAnsi="Times New Roman"/>
          <w:bCs/>
          <w:sz w:val="24"/>
          <w:szCs w:val="24"/>
        </w:rPr>
        <w:t>.</w:t>
      </w:r>
    </w:p>
    <w:p w14:paraId="2B1417E3" w14:textId="77777777" w:rsidR="00E72381" w:rsidRPr="00E72381" w:rsidRDefault="00E72381" w:rsidP="00AD484D">
      <w:pPr>
        <w:spacing w:after="0"/>
        <w:jc w:val="both"/>
        <w:rPr>
          <w:rFonts w:ascii="Times New Roman" w:hAnsi="Times New Roman"/>
          <w:bCs/>
          <w:sz w:val="24"/>
          <w:szCs w:val="24"/>
        </w:rPr>
      </w:pPr>
    </w:p>
    <w:p w14:paraId="6B606C14" w14:textId="6D7E1B48" w:rsidR="00A13152" w:rsidRPr="00E42DBF" w:rsidRDefault="00A13152" w:rsidP="003274DC">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LĪDZĒJU REKVIZĪTI</w:t>
      </w:r>
    </w:p>
    <w:tbl>
      <w:tblPr>
        <w:tblStyle w:val="TableGrid"/>
        <w:tblW w:w="1925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14"/>
        <w:gridCol w:w="4814"/>
        <w:gridCol w:w="4814"/>
        <w:gridCol w:w="4814"/>
      </w:tblGrid>
      <w:tr w:rsidR="005C06DD" w:rsidRPr="0011546E" w14:paraId="5E85AA14" w14:textId="77777777" w:rsidTr="005C06DD">
        <w:tc>
          <w:tcPr>
            <w:tcW w:w="4814" w:type="dxa"/>
            <w:tcBorders>
              <w:top w:val="nil"/>
            </w:tcBorders>
          </w:tcPr>
          <w:p w14:paraId="3521B95A" w14:textId="77777777" w:rsidR="005C06DD" w:rsidRPr="0091642D" w:rsidRDefault="005C06DD" w:rsidP="005C06DD">
            <w:pPr>
              <w:ind w:left="567" w:right="567"/>
              <w:rPr>
                <w:rFonts w:ascii="Times New Roman" w:hAnsi="Times New Roman"/>
                <w:b/>
                <w:color w:val="000000"/>
                <w:sz w:val="24"/>
                <w:szCs w:val="24"/>
              </w:rPr>
            </w:pPr>
            <w:r>
              <w:rPr>
                <w:rFonts w:ascii="Times New Roman" w:hAnsi="Times New Roman"/>
                <w:b/>
                <w:color w:val="000000"/>
                <w:sz w:val="24"/>
                <w:szCs w:val="24"/>
              </w:rPr>
              <w:t>SEPLP</w:t>
            </w:r>
            <w:r w:rsidRPr="0091642D">
              <w:rPr>
                <w:rFonts w:ascii="Times New Roman" w:hAnsi="Times New Roman"/>
                <w:b/>
                <w:color w:val="000000"/>
                <w:sz w:val="24"/>
                <w:szCs w:val="24"/>
              </w:rPr>
              <w:t>:</w:t>
            </w:r>
          </w:p>
          <w:p w14:paraId="69D07C79" w14:textId="77777777" w:rsidR="005C06DD" w:rsidRPr="0091642D" w:rsidRDefault="005C06DD" w:rsidP="005C06DD">
            <w:pPr>
              <w:ind w:left="567" w:right="567"/>
              <w:jc w:val="both"/>
              <w:rPr>
                <w:rFonts w:ascii="Times New Roman" w:hAnsi="Times New Roman"/>
                <w:sz w:val="24"/>
                <w:szCs w:val="24"/>
              </w:rPr>
            </w:pPr>
          </w:p>
          <w:p w14:paraId="7E44126F" w14:textId="77777777" w:rsidR="005C06DD" w:rsidRPr="0091642D" w:rsidRDefault="005C06DD" w:rsidP="005C06DD">
            <w:pPr>
              <w:ind w:left="567" w:right="567"/>
              <w:jc w:val="both"/>
              <w:rPr>
                <w:rFonts w:ascii="Times New Roman" w:hAnsi="Times New Roman"/>
                <w:sz w:val="24"/>
                <w:szCs w:val="24"/>
              </w:rPr>
            </w:pPr>
          </w:p>
          <w:p w14:paraId="14841C6B" w14:textId="77777777" w:rsidR="005C06DD" w:rsidRPr="0091642D" w:rsidRDefault="005C06DD" w:rsidP="005C06DD">
            <w:pPr>
              <w:ind w:left="567" w:right="567"/>
              <w:rPr>
                <w:rFonts w:ascii="Times New Roman" w:hAnsi="Times New Roman"/>
                <w:color w:val="000000"/>
                <w:sz w:val="24"/>
                <w:szCs w:val="24"/>
              </w:rPr>
            </w:pPr>
            <w:r w:rsidRPr="002C0ECD">
              <w:rPr>
                <w:rFonts w:ascii="Times New Roman" w:hAnsi="Times New Roman"/>
                <w:color w:val="000000"/>
                <w:sz w:val="24"/>
                <w:szCs w:val="24"/>
              </w:rPr>
              <w:t>(paraksts* un citi rekvizīti)</w:t>
            </w:r>
          </w:p>
          <w:p w14:paraId="346130B6" w14:textId="2B430485" w:rsidR="005C06DD" w:rsidRPr="0011546E" w:rsidRDefault="005C06DD" w:rsidP="005C06DD">
            <w:pPr>
              <w:ind w:left="567" w:right="567"/>
              <w:rPr>
                <w:b/>
                <w:color w:val="000000"/>
              </w:rPr>
            </w:pPr>
            <w:r w:rsidRPr="0091642D">
              <w:rPr>
                <w:rFonts w:ascii="Times New Roman" w:hAnsi="Times New Roman"/>
                <w:b/>
                <w:color w:val="000000"/>
                <w:sz w:val="24"/>
                <w:szCs w:val="24"/>
              </w:rPr>
              <w:t>Jānis Siksnis</w:t>
            </w:r>
          </w:p>
        </w:tc>
        <w:tc>
          <w:tcPr>
            <w:tcW w:w="4814" w:type="dxa"/>
            <w:tcBorders>
              <w:top w:val="nil"/>
            </w:tcBorders>
          </w:tcPr>
          <w:p w14:paraId="45113F61" w14:textId="77777777" w:rsidR="005C06DD" w:rsidRPr="0091642D" w:rsidRDefault="005C06DD" w:rsidP="005C06DD">
            <w:pPr>
              <w:ind w:left="567" w:right="567"/>
              <w:rPr>
                <w:rFonts w:ascii="Times New Roman" w:hAnsi="Times New Roman"/>
                <w:color w:val="000000"/>
                <w:sz w:val="24"/>
                <w:szCs w:val="24"/>
              </w:rPr>
            </w:pPr>
            <w:r>
              <w:rPr>
                <w:rFonts w:ascii="Times New Roman" w:hAnsi="Times New Roman"/>
                <w:b/>
                <w:color w:val="000000"/>
                <w:sz w:val="24"/>
                <w:szCs w:val="24"/>
              </w:rPr>
              <w:t>UZŅĒMĒJS</w:t>
            </w:r>
            <w:r w:rsidRPr="0091642D">
              <w:rPr>
                <w:rFonts w:ascii="Times New Roman" w:hAnsi="Times New Roman"/>
                <w:color w:val="000000"/>
                <w:sz w:val="24"/>
                <w:szCs w:val="24"/>
              </w:rPr>
              <w:t>:</w:t>
            </w:r>
            <w:r w:rsidRPr="0091642D">
              <w:rPr>
                <w:rFonts w:ascii="Times New Roman" w:hAnsi="Times New Roman"/>
                <w:color w:val="000000"/>
                <w:sz w:val="24"/>
                <w:szCs w:val="24"/>
              </w:rPr>
              <w:tab/>
            </w:r>
          </w:p>
          <w:p w14:paraId="41B936A4" w14:textId="77777777" w:rsidR="005C06DD" w:rsidRPr="0091642D" w:rsidRDefault="005C06DD" w:rsidP="005C06DD">
            <w:pPr>
              <w:ind w:left="567" w:right="567"/>
              <w:rPr>
                <w:rFonts w:ascii="Times New Roman" w:hAnsi="Times New Roman"/>
                <w:color w:val="000000"/>
                <w:sz w:val="24"/>
                <w:szCs w:val="24"/>
              </w:rPr>
            </w:pPr>
          </w:p>
          <w:p w14:paraId="79721993" w14:textId="77777777" w:rsidR="005C06DD" w:rsidRPr="0091642D" w:rsidRDefault="005C06DD" w:rsidP="005C06DD">
            <w:pPr>
              <w:ind w:left="567" w:right="567"/>
              <w:rPr>
                <w:rFonts w:ascii="Times New Roman" w:hAnsi="Times New Roman"/>
                <w:color w:val="000000"/>
                <w:sz w:val="24"/>
                <w:szCs w:val="24"/>
              </w:rPr>
            </w:pPr>
          </w:p>
          <w:p w14:paraId="294C211A" w14:textId="77777777" w:rsidR="005C06DD" w:rsidRDefault="005C06DD" w:rsidP="005C06DD">
            <w:pPr>
              <w:ind w:left="567" w:right="567"/>
              <w:rPr>
                <w:rFonts w:ascii="Times New Roman" w:hAnsi="Times New Roman"/>
                <w:color w:val="000000"/>
                <w:sz w:val="24"/>
                <w:szCs w:val="24"/>
              </w:rPr>
            </w:pPr>
            <w:r w:rsidRPr="002C0ECD">
              <w:rPr>
                <w:rFonts w:ascii="Times New Roman" w:hAnsi="Times New Roman"/>
                <w:color w:val="000000"/>
                <w:sz w:val="24"/>
                <w:szCs w:val="24"/>
              </w:rPr>
              <w:t xml:space="preserve">(paraksts* un citi rekvizīti) </w:t>
            </w:r>
          </w:p>
          <w:p w14:paraId="0F969115" w14:textId="689EB04B" w:rsidR="005C06DD" w:rsidRPr="0011546E" w:rsidRDefault="005C06DD" w:rsidP="005C06DD">
            <w:pPr>
              <w:ind w:left="567" w:right="567"/>
              <w:rPr>
                <w:b/>
                <w:color w:val="000000"/>
              </w:rPr>
            </w:pPr>
            <w:r>
              <w:rPr>
                <w:rFonts w:ascii="Times New Roman" w:hAnsi="Times New Roman"/>
                <w:b/>
                <w:color w:val="000000"/>
                <w:sz w:val="24"/>
                <w:szCs w:val="24"/>
              </w:rPr>
              <w:t>Vārds Uzvārds</w:t>
            </w:r>
          </w:p>
        </w:tc>
        <w:tc>
          <w:tcPr>
            <w:tcW w:w="4814" w:type="dxa"/>
            <w:tcBorders>
              <w:top w:val="nil"/>
            </w:tcBorders>
          </w:tcPr>
          <w:p w14:paraId="6D6AE552" w14:textId="3C055A2C" w:rsidR="005C06DD" w:rsidRPr="0011546E" w:rsidRDefault="005C06DD" w:rsidP="005C06DD">
            <w:pPr>
              <w:ind w:left="567" w:right="567"/>
              <w:rPr>
                <w:b/>
                <w:color w:val="000000"/>
              </w:rPr>
            </w:pPr>
          </w:p>
        </w:tc>
        <w:tc>
          <w:tcPr>
            <w:tcW w:w="4814" w:type="dxa"/>
            <w:tcBorders>
              <w:top w:val="nil"/>
              <w:bottom w:val="nil"/>
            </w:tcBorders>
          </w:tcPr>
          <w:p w14:paraId="38EC5BAC" w14:textId="77777777" w:rsidR="005C06DD" w:rsidRPr="0011546E" w:rsidRDefault="005C06DD" w:rsidP="005C06DD">
            <w:pPr>
              <w:ind w:left="567" w:right="567"/>
              <w:rPr>
                <w:b/>
                <w:color w:val="000000"/>
              </w:rPr>
            </w:pPr>
          </w:p>
        </w:tc>
      </w:tr>
    </w:tbl>
    <w:p w14:paraId="63BD3887" w14:textId="77777777" w:rsidR="005C06DD" w:rsidRDefault="005C06DD" w:rsidP="000F0DB7">
      <w:pPr>
        <w:spacing w:before="120"/>
        <w:ind w:left="567"/>
        <w:jc w:val="center"/>
        <w:rPr>
          <w:rFonts w:ascii="Times New Roman" w:hAnsi="Times New Roman"/>
          <w:sz w:val="24"/>
          <w:szCs w:val="24"/>
        </w:rPr>
      </w:pPr>
    </w:p>
    <w:p w14:paraId="2B920F11" w14:textId="77777777" w:rsidR="005C06DD" w:rsidRDefault="005C06DD" w:rsidP="000F0DB7">
      <w:pPr>
        <w:spacing w:before="120"/>
        <w:ind w:left="567"/>
        <w:jc w:val="center"/>
        <w:rPr>
          <w:rFonts w:ascii="Times New Roman" w:hAnsi="Times New Roman"/>
          <w:sz w:val="24"/>
          <w:szCs w:val="24"/>
        </w:rPr>
      </w:pPr>
    </w:p>
    <w:p w14:paraId="48DA9DE0" w14:textId="42D1978C" w:rsidR="0091642D" w:rsidRPr="00E72381" w:rsidRDefault="0091642D" w:rsidP="000F0DB7">
      <w:pPr>
        <w:spacing w:before="120"/>
        <w:ind w:left="567"/>
        <w:jc w:val="center"/>
        <w:rPr>
          <w:rFonts w:ascii="Times New Roman" w:hAnsi="Times New Roman"/>
          <w:sz w:val="24"/>
          <w:szCs w:val="24"/>
        </w:rPr>
      </w:pPr>
      <w:r w:rsidRPr="00E72381">
        <w:rPr>
          <w:rFonts w:ascii="Times New Roman" w:hAnsi="Times New Roman"/>
          <w:sz w:val="24"/>
          <w:szCs w:val="24"/>
        </w:rPr>
        <w:t>*</w:t>
      </w:r>
      <w:r w:rsidR="00493E59" w:rsidRPr="00E72381">
        <w:rPr>
          <w:sz w:val="24"/>
          <w:szCs w:val="24"/>
        </w:rPr>
        <w:t xml:space="preserve"> </w:t>
      </w:r>
      <w:r w:rsidR="00493E59" w:rsidRPr="00E72381">
        <w:rPr>
          <w:rFonts w:ascii="Times New Roman" w:hAnsi="Times New Roman"/>
          <w:sz w:val="24"/>
          <w:szCs w:val="24"/>
        </w:rPr>
        <w:t>Dokuments parakstīts ar drošu elektronisko parakstu, kas satur laika zīmogu. Dokumenta abpusējas parakstīšanas datums ir pēdējā parakstītāja pievienotā laika zīmoga datums un laiks.</w:t>
      </w:r>
    </w:p>
    <w:sectPr w:rsidR="0091642D" w:rsidRPr="00E723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34B5" w14:textId="77777777" w:rsidR="00E0177F" w:rsidRDefault="00E0177F" w:rsidP="00DA79DA">
      <w:pPr>
        <w:spacing w:after="0" w:line="240" w:lineRule="auto"/>
      </w:pPr>
      <w:r>
        <w:separator/>
      </w:r>
    </w:p>
  </w:endnote>
  <w:endnote w:type="continuationSeparator" w:id="0">
    <w:p w14:paraId="0B209E88" w14:textId="77777777" w:rsidR="00E0177F" w:rsidRDefault="00E0177F" w:rsidP="00DA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17118"/>
      <w:docPartObj>
        <w:docPartGallery w:val="Page Numbers (Bottom of Page)"/>
        <w:docPartUnique/>
      </w:docPartObj>
    </w:sdtPr>
    <w:sdtEndPr>
      <w:rPr>
        <w:noProof/>
      </w:rPr>
    </w:sdtEndPr>
    <w:sdtContent>
      <w:p w14:paraId="7446A14D" w14:textId="03ABEB36" w:rsidR="00DA79DA" w:rsidRDefault="00DA7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7BD1" w14:textId="77777777" w:rsidR="00DA79DA" w:rsidRDefault="00DA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8658" w14:textId="77777777" w:rsidR="00E0177F" w:rsidRDefault="00E0177F" w:rsidP="00DA79DA">
      <w:pPr>
        <w:spacing w:after="0" w:line="240" w:lineRule="auto"/>
      </w:pPr>
      <w:r>
        <w:separator/>
      </w:r>
    </w:p>
  </w:footnote>
  <w:footnote w:type="continuationSeparator" w:id="0">
    <w:p w14:paraId="24E9B446" w14:textId="77777777" w:rsidR="00E0177F" w:rsidRDefault="00E0177F" w:rsidP="00DA7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2B6"/>
    <w:multiLevelType w:val="hybridMultilevel"/>
    <w:tmpl w:val="83C8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BF2178"/>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743673"/>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E64E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8A2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13A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1F07E6"/>
    <w:multiLevelType w:val="multilevel"/>
    <w:tmpl w:val="45DA504C"/>
    <w:lvl w:ilvl="0">
      <w:start w:val="2"/>
      <w:numFmt w:val="decimal"/>
      <w:lvlText w:val="%1."/>
      <w:lvlJc w:val="left"/>
      <w:pPr>
        <w:ind w:left="480" w:hanging="480"/>
      </w:pPr>
      <w:rPr>
        <w:rFonts w:hint="default"/>
      </w:rPr>
    </w:lvl>
    <w:lvl w:ilvl="1">
      <w:start w:val="5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D24D11"/>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593474"/>
    <w:multiLevelType w:val="multilevel"/>
    <w:tmpl w:val="E266E4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B0599E"/>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FD0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8026926">
    <w:abstractNumId w:val="1"/>
  </w:num>
  <w:num w:numId="2" w16cid:durableId="166143559">
    <w:abstractNumId w:val="8"/>
  </w:num>
  <w:num w:numId="3" w16cid:durableId="1540436118">
    <w:abstractNumId w:val="0"/>
  </w:num>
  <w:num w:numId="4" w16cid:durableId="1233198053">
    <w:abstractNumId w:val="7"/>
  </w:num>
  <w:num w:numId="5" w16cid:durableId="111872359">
    <w:abstractNumId w:val="9"/>
  </w:num>
  <w:num w:numId="6" w16cid:durableId="890264162">
    <w:abstractNumId w:val="2"/>
  </w:num>
  <w:num w:numId="7" w16cid:durableId="289940743">
    <w:abstractNumId w:val="5"/>
  </w:num>
  <w:num w:numId="8" w16cid:durableId="1485396276">
    <w:abstractNumId w:val="10"/>
  </w:num>
  <w:num w:numId="9" w16cid:durableId="1788890903">
    <w:abstractNumId w:val="6"/>
  </w:num>
  <w:num w:numId="10" w16cid:durableId="1259562252">
    <w:abstractNumId w:val="4"/>
  </w:num>
  <w:num w:numId="11" w16cid:durableId="1720544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9"/>
    <w:rsid w:val="00004256"/>
    <w:rsid w:val="000178DB"/>
    <w:rsid w:val="00017AC1"/>
    <w:rsid w:val="00034C4E"/>
    <w:rsid w:val="000650C1"/>
    <w:rsid w:val="000758E9"/>
    <w:rsid w:val="00083F3D"/>
    <w:rsid w:val="000902B3"/>
    <w:rsid w:val="00092A5E"/>
    <w:rsid w:val="000C0FC8"/>
    <w:rsid w:val="000C5453"/>
    <w:rsid w:val="000F0DB7"/>
    <w:rsid w:val="001128BF"/>
    <w:rsid w:val="00145D42"/>
    <w:rsid w:val="00175DE9"/>
    <w:rsid w:val="001827B8"/>
    <w:rsid w:val="001C46F6"/>
    <w:rsid w:val="001D0773"/>
    <w:rsid w:val="001D5C5C"/>
    <w:rsid w:val="00215808"/>
    <w:rsid w:val="00230CBA"/>
    <w:rsid w:val="002314FE"/>
    <w:rsid w:val="00234127"/>
    <w:rsid w:val="0023440F"/>
    <w:rsid w:val="00245D2F"/>
    <w:rsid w:val="00254584"/>
    <w:rsid w:val="00261189"/>
    <w:rsid w:val="0027162E"/>
    <w:rsid w:val="00276706"/>
    <w:rsid w:val="00296BB9"/>
    <w:rsid w:val="002B2A40"/>
    <w:rsid w:val="002C064D"/>
    <w:rsid w:val="002D6F0F"/>
    <w:rsid w:val="002E2B00"/>
    <w:rsid w:val="003028CA"/>
    <w:rsid w:val="003274DC"/>
    <w:rsid w:val="0032755C"/>
    <w:rsid w:val="003278B5"/>
    <w:rsid w:val="003459DD"/>
    <w:rsid w:val="003526F4"/>
    <w:rsid w:val="00355B18"/>
    <w:rsid w:val="00392FC8"/>
    <w:rsid w:val="003B5280"/>
    <w:rsid w:val="003E7D8C"/>
    <w:rsid w:val="003F3AEF"/>
    <w:rsid w:val="003F5CE6"/>
    <w:rsid w:val="0042047F"/>
    <w:rsid w:val="0043404D"/>
    <w:rsid w:val="00446CCF"/>
    <w:rsid w:val="004532E0"/>
    <w:rsid w:val="00471594"/>
    <w:rsid w:val="00477AA6"/>
    <w:rsid w:val="00493E59"/>
    <w:rsid w:val="004B1280"/>
    <w:rsid w:val="004B32E6"/>
    <w:rsid w:val="004C1596"/>
    <w:rsid w:val="004C639D"/>
    <w:rsid w:val="004C6526"/>
    <w:rsid w:val="004D5027"/>
    <w:rsid w:val="004D69F0"/>
    <w:rsid w:val="004E2DCE"/>
    <w:rsid w:val="005778CD"/>
    <w:rsid w:val="00582FDC"/>
    <w:rsid w:val="00584F14"/>
    <w:rsid w:val="005A48CE"/>
    <w:rsid w:val="005B3A59"/>
    <w:rsid w:val="005C06DD"/>
    <w:rsid w:val="005C7661"/>
    <w:rsid w:val="005D24BE"/>
    <w:rsid w:val="005D4919"/>
    <w:rsid w:val="005D6016"/>
    <w:rsid w:val="005D675B"/>
    <w:rsid w:val="006125FD"/>
    <w:rsid w:val="00622F75"/>
    <w:rsid w:val="006259D6"/>
    <w:rsid w:val="0063061C"/>
    <w:rsid w:val="00633974"/>
    <w:rsid w:val="0065256B"/>
    <w:rsid w:val="00655F5A"/>
    <w:rsid w:val="00657AFA"/>
    <w:rsid w:val="0068604A"/>
    <w:rsid w:val="006A7398"/>
    <w:rsid w:val="006A7F5C"/>
    <w:rsid w:val="006B3A6B"/>
    <w:rsid w:val="006B3E8D"/>
    <w:rsid w:val="006E1CD8"/>
    <w:rsid w:val="00715867"/>
    <w:rsid w:val="00727DC1"/>
    <w:rsid w:val="0074256D"/>
    <w:rsid w:val="00750EB5"/>
    <w:rsid w:val="007533C1"/>
    <w:rsid w:val="00760E68"/>
    <w:rsid w:val="00797857"/>
    <w:rsid w:val="00797C35"/>
    <w:rsid w:val="007B77D6"/>
    <w:rsid w:val="00825757"/>
    <w:rsid w:val="00834A48"/>
    <w:rsid w:val="0083551C"/>
    <w:rsid w:val="008548B5"/>
    <w:rsid w:val="0085640E"/>
    <w:rsid w:val="008846A0"/>
    <w:rsid w:val="00891D01"/>
    <w:rsid w:val="00894265"/>
    <w:rsid w:val="008A7188"/>
    <w:rsid w:val="008B565B"/>
    <w:rsid w:val="0091642D"/>
    <w:rsid w:val="009260F5"/>
    <w:rsid w:val="00943BB0"/>
    <w:rsid w:val="00945384"/>
    <w:rsid w:val="0097064F"/>
    <w:rsid w:val="009759B3"/>
    <w:rsid w:val="00977396"/>
    <w:rsid w:val="009802EE"/>
    <w:rsid w:val="00982171"/>
    <w:rsid w:val="00983811"/>
    <w:rsid w:val="009861F1"/>
    <w:rsid w:val="009A0B20"/>
    <w:rsid w:val="009B69B6"/>
    <w:rsid w:val="009C612D"/>
    <w:rsid w:val="009D0249"/>
    <w:rsid w:val="009E2F0C"/>
    <w:rsid w:val="00A12ED9"/>
    <w:rsid w:val="00A13152"/>
    <w:rsid w:val="00A339D1"/>
    <w:rsid w:val="00A502EE"/>
    <w:rsid w:val="00A5129A"/>
    <w:rsid w:val="00A57EA8"/>
    <w:rsid w:val="00A6415B"/>
    <w:rsid w:val="00A76C1D"/>
    <w:rsid w:val="00AA23D1"/>
    <w:rsid w:val="00AB4DF8"/>
    <w:rsid w:val="00AD484D"/>
    <w:rsid w:val="00AF2CBE"/>
    <w:rsid w:val="00AF44C2"/>
    <w:rsid w:val="00B036CE"/>
    <w:rsid w:val="00B64611"/>
    <w:rsid w:val="00B7692C"/>
    <w:rsid w:val="00B8296B"/>
    <w:rsid w:val="00BA0CC1"/>
    <w:rsid w:val="00BB7CAF"/>
    <w:rsid w:val="00BC1B37"/>
    <w:rsid w:val="00C049A3"/>
    <w:rsid w:val="00C128F3"/>
    <w:rsid w:val="00C13D6C"/>
    <w:rsid w:val="00C25B88"/>
    <w:rsid w:val="00C46751"/>
    <w:rsid w:val="00C65D0A"/>
    <w:rsid w:val="00C67D79"/>
    <w:rsid w:val="00C73CA9"/>
    <w:rsid w:val="00C97E3B"/>
    <w:rsid w:val="00CA3E02"/>
    <w:rsid w:val="00CE7CFB"/>
    <w:rsid w:val="00CF5593"/>
    <w:rsid w:val="00D24BE1"/>
    <w:rsid w:val="00D406A0"/>
    <w:rsid w:val="00D4378F"/>
    <w:rsid w:val="00D51E6C"/>
    <w:rsid w:val="00D560A2"/>
    <w:rsid w:val="00D718F8"/>
    <w:rsid w:val="00D7252F"/>
    <w:rsid w:val="00D73BE3"/>
    <w:rsid w:val="00DA79DA"/>
    <w:rsid w:val="00DB3A41"/>
    <w:rsid w:val="00DB7E8A"/>
    <w:rsid w:val="00DC6B2C"/>
    <w:rsid w:val="00DD4FA6"/>
    <w:rsid w:val="00DE1F35"/>
    <w:rsid w:val="00DE6B02"/>
    <w:rsid w:val="00E0177F"/>
    <w:rsid w:val="00E11F4E"/>
    <w:rsid w:val="00E42DBF"/>
    <w:rsid w:val="00E45679"/>
    <w:rsid w:val="00E72381"/>
    <w:rsid w:val="00E91622"/>
    <w:rsid w:val="00EB462F"/>
    <w:rsid w:val="00EC39D7"/>
    <w:rsid w:val="00EE3117"/>
    <w:rsid w:val="00EF3E6F"/>
    <w:rsid w:val="00F24D0E"/>
    <w:rsid w:val="00F438A3"/>
    <w:rsid w:val="00F51FA7"/>
    <w:rsid w:val="00F63E18"/>
    <w:rsid w:val="00F7288D"/>
    <w:rsid w:val="00F72F3E"/>
    <w:rsid w:val="00F7520A"/>
    <w:rsid w:val="00FC1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3389B"/>
  <w15:chartTrackingRefBased/>
  <w15:docId w15:val="{CFF0AEB5-72A5-4E1D-9E7F-9A16756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5280"/>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52"/>
    <w:pPr>
      <w:ind w:left="720"/>
      <w:contextualSpacing/>
    </w:pPr>
  </w:style>
  <w:style w:type="table" w:styleId="TableGrid">
    <w:name w:val="Table Grid"/>
    <w:basedOn w:val="TableNormal"/>
    <w:rsid w:val="009164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9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9DA"/>
    <w:rPr>
      <w:rFonts w:ascii="Calibri" w:eastAsia="Calibri" w:hAnsi="Calibri" w:cs="Times New Roman"/>
    </w:rPr>
  </w:style>
  <w:style w:type="paragraph" w:styleId="Footer">
    <w:name w:val="footer"/>
    <w:basedOn w:val="Normal"/>
    <w:link w:val="FooterChar"/>
    <w:uiPriority w:val="99"/>
    <w:unhideWhenUsed/>
    <w:rsid w:val="00DA79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9DA"/>
    <w:rPr>
      <w:rFonts w:ascii="Calibri" w:eastAsia="Calibri" w:hAnsi="Calibri" w:cs="Times New Roman"/>
    </w:rPr>
  </w:style>
  <w:style w:type="character" w:styleId="CommentReference">
    <w:name w:val="annotation reference"/>
    <w:basedOn w:val="DefaultParagraphFont"/>
    <w:uiPriority w:val="99"/>
    <w:semiHidden/>
    <w:unhideWhenUsed/>
    <w:rsid w:val="006259D6"/>
    <w:rPr>
      <w:sz w:val="16"/>
      <w:szCs w:val="16"/>
    </w:rPr>
  </w:style>
  <w:style w:type="paragraph" w:styleId="CommentText">
    <w:name w:val="annotation text"/>
    <w:basedOn w:val="Normal"/>
    <w:link w:val="CommentTextChar"/>
    <w:uiPriority w:val="99"/>
    <w:unhideWhenUsed/>
    <w:rsid w:val="006259D6"/>
    <w:pPr>
      <w:spacing w:line="240" w:lineRule="auto"/>
    </w:pPr>
    <w:rPr>
      <w:sz w:val="20"/>
      <w:szCs w:val="20"/>
    </w:rPr>
  </w:style>
  <w:style w:type="character" w:customStyle="1" w:styleId="CommentTextChar">
    <w:name w:val="Comment Text Char"/>
    <w:basedOn w:val="DefaultParagraphFont"/>
    <w:link w:val="CommentText"/>
    <w:uiPriority w:val="99"/>
    <w:rsid w:val="006259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59D6"/>
    <w:rPr>
      <w:b/>
      <w:bCs/>
    </w:rPr>
  </w:style>
  <w:style w:type="character" w:customStyle="1" w:styleId="CommentSubjectChar">
    <w:name w:val="Comment Subject Char"/>
    <w:basedOn w:val="CommentTextChar"/>
    <w:link w:val="CommentSubject"/>
    <w:uiPriority w:val="99"/>
    <w:semiHidden/>
    <w:rsid w:val="006259D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5249</Words>
  <Characters>2993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Baiba Beāte Šleja</cp:lastModifiedBy>
  <cp:revision>2</cp:revision>
  <dcterms:created xsi:type="dcterms:W3CDTF">2023-07-20T16:13:00Z</dcterms:created>
  <dcterms:modified xsi:type="dcterms:W3CDTF">2023-07-20T16:13:00Z</dcterms:modified>
</cp:coreProperties>
</file>