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1DF48" w14:textId="77777777" w:rsidR="00615434" w:rsidRDefault="003E4A23" w:rsidP="003E4A23">
      <w:pPr>
        <w:pStyle w:val="Heading1"/>
        <w:jc w:val="right"/>
        <w:rPr>
          <w:rFonts w:cstheme="majorHAnsi"/>
          <w:b w:val="0"/>
          <w:bCs/>
          <w:i/>
          <w:iCs/>
          <w:sz w:val="24"/>
          <w:szCs w:val="24"/>
        </w:rPr>
      </w:pPr>
      <w:bookmarkStart w:id="0" w:name="_Toc135208914"/>
      <w:r>
        <w:rPr>
          <w:rFonts w:cstheme="majorHAnsi"/>
          <w:b w:val="0"/>
          <w:bCs/>
          <w:i/>
          <w:iCs/>
          <w:sz w:val="24"/>
          <w:szCs w:val="24"/>
        </w:rPr>
        <w:t>Pielikums nr. 7</w:t>
      </w:r>
    </w:p>
    <w:p w14:paraId="23B13F1C" w14:textId="29CF7FBC" w:rsidR="003E4A23" w:rsidRDefault="003E4A23" w:rsidP="00064C4D">
      <w:pPr>
        <w:pStyle w:val="Heading1"/>
        <w:spacing w:after="0" w:line="240" w:lineRule="auto"/>
        <w:rPr>
          <w:rFonts w:cstheme="majorHAnsi"/>
          <w:b w:val="0"/>
          <w:bCs/>
          <w:i/>
          <w:iCs/>
          <w:sz w:val="24"/>
          <w:szCs w:val="24"/>
        </w:rPr>
      </w:pPr>
      <w:r>
        <w:rPr>
          <w:rFonts w:cstheme="majorHAnsi"/>
          <w:b w:val="0"/>
          <w:bCs/>
          <w:i/>
          <w:iCs/>
          <w:sz w:val="24"/>
          <w:szCs w:val="24"/>
        </w:rPr>
        <w:t>2022. gadā notikušo apmācību saraksts</w:t>
      </w:r>
      <w:bookmarkEnd w:id="0"/>
    </w:p>
    <w:p w14:paraId="4ACA5EF5" w14:textId="3C238B06" w:rsidR="00064C4D" w:rsidRPr="00064C4D" w:rsidRDefault="00064C4D" w:rsidP="00064C4D">
      <w:pPr>
        <w:spacing w:line="240" w:lineRule="auto"/>
        <w:rPr>
          <w:rFonts w:asciiTheme="majorHAnsi" w:hAnsiTheme="majorHAnsi" w:cstheme="majorHAnsi"/>
          <w:i/>
          <w:iCs/>
        </w:rPr>
      </w:pPr>
      <w:r w:rsidRPr="00064C4D">
        <w:rPr>
          <w:rFonts w:asciiTheme="majorHAnsi" w:hAnsiTheme="majorHAnsi" w:cstheme="majorHAnsi"/>
          <w:i/>
          <w:iCs/>
        </w:rPr>
        <w:t>Budžets</w:t>
      </w:r>
      <w:r>
        <w:rPr>
          <w:rFonts w:asciiTheme="majorHAnsi" w:hAnsiTheme="majorHAnsi" w:cstheme="majorHAnsi"/>
          <w:i/>
          <w:iCs/>
        </w:rPr>
        <w:t xml:space="preserve"> – 34 639,- EUR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08"/>
        <w:gridCol w:w="7688"/>
      </w:tblGrid>
      <w:tr w:rsidR="003E4A23" w14:paraId="0764515A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1CEE139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8A32F8E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Temats</w:t>
            </w:r>
          </w:p>
        </w:tc>
      </w:tr>
      <w:tr w:rsidR="003E4A23" w14:paraId="0EFF5800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91995A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1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4D941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</w:rPr>
              <w:t>Audience modulis</w:t>
            </w:r>
          </w:p>
        </w:tc>
      </w:tr>
      <w:tr w:rsidR="003E4A23" w14:paraId="7D1F7282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DFB31E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2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76BCD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</w:rPr>
              <w:t>Content</w:t>
            </w:r>
            <w:proofErr w:type="spellEnd"/>
            <w:r>
              <w:rPr>
                <w:rFonts w:asciiTheme="majorHAnsi" w:hAnsiTheme="majorHAnsi" w:cstheme="majorHAns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</w:rPr>
              <w:t>Planning</w:t>
            </w:r>
            <w:proofErr w:type="spellEnd"/>
            <w:r>
              <w:rPr>
                <w:rFonts w:asciiTheme="majorHAnsi" w:hAnsiTheme="majorHAnsi" w:cstheme="majorHAnsi"/>
                <w:i/>
                <w:iCs/>
                <w:color w:val="000000"/>
              </w:rPr>
              <w:t xml:space="preserve"> modulis</w:t>
            </w:r>
          </w:p>
        </w:tc>
      </w:tr>
      <w:tr w:rsidR="003E4A23" w14:paraId="320BB526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78D9AA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3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33316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</w:rPr>
              <w:t>Content</w:t>
            </w:r>
            <w:proofErr w:type="spellEnd"/>
            <w:r>
              <w:rPr>
                <w:rFonts w:asciiTheme="majorHAnsi" w:hAnsiTheme="majorHAnsi" w:cstheme="majorHAns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</w:rPr>
              <w:t>Production</w:t>
            </w:r>
            <w:proofErr w:type="spellEnd"/>
            <w:r>
              <w:rPr>
                <w:rFonts w:asciiTheme="majorHAnsi" w:hAnsiTheme="majorHAnsi" w:cstheme="majorHAnsi"/>
                <w:i/>
                <w:iCs/>
                <w:color w:val="000000"/>
              </w:rPr>
              <w:t xml:space="preserve"> modulis</w:t>
            </w:r>
          </w:p>
        </w:tc>
      </w:tr>
      <w:tr w:rsidR="003E4A23" w14:paraId="4D13CA44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314AB3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4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B6AFA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</w:rPr>
              <w:t>Physical</w:t>
            </w:r>
            <w:proofErr w:type="spellEnd"/>
            <w:r>
              <w:rPr>
                <w:rFonts w:asciiTheme="majorHAnsi" w:hAnsiTheme="majorHAnsi" w:cstheme="majorHAnsi"/>
                <w:i/>
                <w:iCs/>
                <w:color w:val="000000"/>
              </w:rPr>
              <w:t xml:space="preserve"> HEAT</w:t>
            </w:r>
          </w:p>
        </w:tc>
      </w:tr>
      <w:tr w:rsidR="003E4A23" w14:paraId="700C4A30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437D8E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5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464D0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</w:rPr>
              <w:t>Digital</w:t>
            </w:r>
            <w:proofErr w:type="spellEnd"/>
            <w:r>
              <w:rPr>
                <w:rFonts w:asciiTheme="majorHAnsi" w:hAnsiTheme="majorHAnsi" w:cstheme="majorHAnsi"/>
                <w:i/>
                <w:iCs/>
                <w:color w:val="000000"/>
              </w:rPr>
              <w:t xml:space="preserve"> HEAT</w:t>
            </w:r>
          </w:p>
        </w:tc>
      </w:tr>
      <w:tr w:rsidR="003E4A23" w14:paraId="12A7B953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871058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6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AD204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</w:rPr>
              <w:t xml:space="preserve">Adobe </w:t>
            </w: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</w:rPr>
              <w:t>Premiere</w:t>
            </w:r>
            <w:proofErr w:type="spellEnd"/>
            <w:r>
              <w:rPr>
                <w:rFonts w:asciiTheme="majorHAnsi" w:hAnsiTheme="majorHAnsi" w:cstheme="majorHAnsi"/>
                <w:i/>
                <w:iCs/>
                <w:color w:val="000000"/>
              </w:rPr>
              <w:t xml:space="preserve"> (</w:t>
            </w: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</w:rPr>
              <w:t>videomontāžas</w:t>
            </w:r>
            <w:proofErr w:type="spellEnd"/>
            <w:r>
              <w:rPr>
                <w:rFonts w:asciiTheme="majorHAnsi" w:hAnsiTheme="majorHAnsi" w:cstheme="majorHAnsi"/>
                <w:i/>
                <w:iCs/>
                <w:color w:val="000000"/>
              </w:rPr>
              <w:t xml:space="preserve"> apmācības)</w:t>
            </w:r>
          </w:p>
        </w:tc>
      </w:tr>
      <w:tr w:rsidR="003E4A23" w14:paraId="195AEB52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7D5EC6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7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99F8F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</w:rPr>
              <w:t>Tālvadības pilots</w:t>
            </w:r>
          </w:p>
        </w:tc>
      </w:tr>
      <w:tr w:rsidR="003E4A23" w14:paraId="68ACAC62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026F5F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8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76D67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</w:rPr>
              <w:t>MS Excel apmācības</w:t>
            </w:r>
          </w:p>
        </w:tc>
      </w:tr>
      <w:tr w:rsidR="003E4A23" w14:paraId="4361F51A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5E0CA2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9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78550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</w:rPr>
              <w:t>Pirmās palīdzības apmācības</w:t>
            </w:r>
          </w:p>
        </w:tc>
      </w:tr>
      <w:tr w:rsidR="003E4A23" w14:paraId="518D11A3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04B246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10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7FA5F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</w:rPr>
              <w:t>Dokumentālo filmu pieteikumu sagatavošana</w:t>
            </w:r>
          </w:p>
        </w:tc>
      </w:tr>
      <w:tr w:rsidR="003E4A23" w14:paraId="336F88DD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EA6F43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11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B1709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</w:rPr>
              <w:t>Storytelling</w:t>
            </w:r>
            <w:proofErr w:type="spellEnd"/>
          </w:p>
        </w:tc>
      </w:tr>
      <w:tr w:rsidR="003E4A23" w14:paraId="0896F3F5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E262E5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12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8D882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</w:rPr>
              <w:t>Dizaina domāšana</w:t>
            </w:r>
          </w:p>
        </w:tc>
      </w:tr>
      <w:tr w:rsidR="003E4A23" w14:paraId="2E9AF1F3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19B3E1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13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68937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</w:rPr>
              <w:t>Front-end mājaslapu izstrādē</w:t>
            </w:r>
          </w:p>
        </w:tc>
      </w:tr>
      <w:tr w:rsidR="003E4A23" w14:paraId="36DDF4E2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40D17F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14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19CED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</w:rPr>
              <w:t>Projektu vadība</w:t>
            </w:r>
          </w:p>
        </w:tc>
      </w:tr>
      <w:tr w:rsidR="003E4A23" w14:paraId="3252E450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085232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15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64F08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</w:rPr>
              <w:t>Zīmolvedība digitālajā vidē</w:t>
            </w:r>
          </w:p>
        </w:tc>
      </w:tr>
      <w:tr w:rsidR="003E4A23" w14:paraId="3F7E1548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0D94F3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16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7F77B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</w:rPr>
              <w:t>Video un skaņu ierakstu tehnika</w:t>
            </w:r>
          </w:p>
        </w:tc>
      </w:tr>
      <w:tr w:rsidR="003E4A23" w14:paraId="437C3D46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033EB3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17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9472D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</w:rPr>
              <w:t>Instagram mārketings</w:t>
            </w:r>
          </w:p>
        </w:tc>
      </w:tr>
      <w:tr w:rsidR="003E4A23" w14:paraId="50D224F0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477B8D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18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B90E3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</w:rPr>
              <w:t>Runas un ķermeņa valoda</w:t>
            </w:r>
          </w:p>
        </w:tc>
      </w:tr>
      <w:tr w:rsidR="003E4A23" w14:paraId="547BE9C7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DFE82D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19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AC9C9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</w:rPr>
              <w:t>Konference "Subject: Creativity"</w:t>
            </w:r>
          </w:p>
        </w:tc>
      </w:tr>
      <w:tr w:rsidR="003E4A23" w14:paraId="735D1A8E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C45541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20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76FE8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</w:rPr>
              <w:t>Konference "Cilvēkfaktors"</w:t>
            </w:r>
          </w:p>
        </w:tc>
      </w:tr>
      <w:tr w:rsidR="003E4A23" w14:paraId="03C74936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D09C6A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21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D7ED3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</w:rPr>
              <w:t>Konference "HR nedēļa"</w:t>
            </w:r>
          </w:p>
        </w:tc>
      </w:tr>
      <w:tr w:rsidR="003E4A23" w14:paraId="535EB10E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5046F4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22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ECA2C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</w:rPr>
              <w:t>Konference "Riga COMM2022"</w:t>
            </w:r>
          </w:p>
        </w:tc>
      </w:tr>
      <w:tr w:rsidR="003E4A23" w14:paraId="0D1BD8B7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BB5354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23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8B747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</w:rPr>
              <w:t>Konference “Uzticēšanās un patiesība. Žurnālistika kara apstākļos”</w:t>
            </w:r>
          </w:p>
        </w:tc>
      </w:tr>
      <w:tr w:rsidR="003E4A23" w14:paraId="7A803062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55A79F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24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C28A5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</w:rPr>
              <w:t>Krīzes apmācību pasākumi medijiem (lekcijas/semināri ar Ukrainas, Igaunijas un Latvijas ekspertiem)</w:t>
            </w:r>
          </w:p>
        </w:tc>
      </w:tr>
      <w:tr w:rsidR="003E4A23" w14:paraId="56067925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CD2427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25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0AC15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</w:rPr>
              <w:t>Skatu punkti: Cieņa</w:t>
            </w:r>
          </w:p>
        </w:tc>
      </w:tr>
      <w:tr w:rsidR="003E4A23" w14:paraId="126DAEA9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626046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26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4437B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</w:rPr>
              <w:t>Civilā aizsardzība</w:t>
            </w:r>
          </w:p>
        </w:tc>
      </w:tr>
      <w:tr w:rsidR="003E4A23" w14:paraId="349B522D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D24F3B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27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648FF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</w:rPr>
              <w:t>Publiskie iepirkumi</w:t>
            </w:r>
          </w:p>
        </w:tc>
      </w:tr>
      <w:tr w:rsidR="003E4A23" w14:paraId="51221B88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AC65A2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28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3D72A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</w:rPr>
              <w:t>Darba tiesību aktualitātes</w:t>
            </w:r>
          </w:p>
        </w:tc>
      </w:tr>
      <w:tr w:rsidR="003E4A23" w14:paraId="6880996F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870FDF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29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891DC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</w:rPr>
              <w:t>Kompetenču intervijas</w:t>
            </w:r>
          </w:p>
        </w:tc>
      </w:tr>
      <w:tr w:rsidR="003E4A23" w14:paraId="66D6FF7B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8B228C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30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92BEC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</w:rPr>
              <w:t>Dokumentu arhivēšana, elektroniskie dokumenti</w:t>
            </w:r>
          </w:p>
        </w:tc>
      </w:tr>
      <w:tr w:rsidR="003E4A23" w14:paraId="6634BD12" w14:textId="77777777" w:rsidTr="005B05E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141089" w14:textId="77777777" w:rsidR="003E4A23" w:rsidRDefault="003E4A23" w:rsidP="005B05E8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</w:rPr>
              <w:t>31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B4577" w14:textId="77777777" w:rsidR="003E4A23" w:rsidRDefault="003E4A23" w:rsidP="005B05E8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</w:rPr>
              <w:t xml:space="preserve">RESTART (pasākums vadītājiem un komandas izaugsmei </w:t>
            </w:r>
          </w:p>
        </w:tc>
      </w:tr>
    </w:tbl>
    <w:p w14:paraId="42EBF0AA" w14:textId="0780896A" w:rsidR="006B0AAD" w:rsidRDefault="006B0AAD"/>
    <w:p w14:paraId="6FBEA6F1" w14:textId="111C5531" w:rsidR="002062C6" w:rsidRDefault="00615434">
      <w:pPr>
        <w:rPr>
          <w:i/>
          <w:iCs/>
        </w:rPr>
      </w:pPr>
      <w:r w:rsidRPr="00615434">
        <w:rPr>
          <w:i/>
          <w:iCs/>
        </w:rPr>
        <w:t>2021. gadā notikušo apmācību saraksts</w:t>
      </w:r>
    </w:p>
    <w:p w14:paraId="531DF1E5" w14:textId="1B9E4EC7" w:rsidR="00064C4D" w:rsidRPr="00064C4D" w:rsidRDefault="00064C4D">
      <w:pPr>
        <w:rPr>
          <w:rFonts w:asciiTheme="majorHAnsi" w:hAnsiTheme="majorHAnsi" w:cstheme="majorHAnsi"/>
          <w:i/>
          <w:iCs/>
        </w:rPr>
      </w:pPr>
      <w:r w:rsidRPr="00064C4D">
        <w:rPr>
          <w:rFonts w:asciiTheme="majorHAnsi" w:hAnsiTheme="majorHAnsi" w:cstheme="majorHAnsi"/>
          <w:i/>
          <w:iCs/>
        </w:rPr>
        <w:t>Budžets – 27 564,- EUR</w:t>
      </w:r>
    </w:p>
    <w:tbl>
      <w:tblPr>
        <w:tblW w:w="8359" w:type="dxa"/>
        <w:tblLook w:val="04A0" w:firstRow="1" w:lastRow="0" w:firstColumn="1" w:lastColumn="0" w:noHBand="0" w:noVBand="1"/>
      </w:tblPr>
      <w:tblGrid>
        <w:gridCol w:w="562"/>
        <w:gridCol w:w="7797"/>
      </w:tblGrid>
      <w:tr w:rsidR="002062C6" w:rsidRPr="00615434" w14:paraId="683B4677" w14:textId="77777777" w:rsidTr="00615434">
        <w:trPr>
          <w:trHeight w:val="4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1405513" w14:textId="1485C3AB" w:rsidR="002062C6" w:rsidRPr="00064C4D" w:rsidRDefault="002062C6" w:rsidP="00615434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Nr.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BAF651" w14:textId="12392732" w:rsidR="002062C6" w:rsidRPr="00615434" w:rsidRDefault="002062C6" w:rsidP="00615434">
            <w:pPr>
              <w:spacing w:line="240" w:lineRule="auto"/>
              <w:rPr>
                <w:rFonts w:asciiTheme="majorHAnsi" w:eastAsia="Times New Roman" w:hAnsiTheme="majorHAnsi" w:cstheme="majorHAnsi"/>
              </w:rPr>
            </w:pPr>
            <w:r w:rsidRPr="00615434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Temats</w:t>
            </w:r>
          </w:p>
        </w:tc>
      </w:tr>
      <w:tr w:rsidR="002062C6" w:rsidRPr="00615434" w14:paraId="2B256C62" w14:textId="77777777" w:rsidTr="00615434">
        <w:trPr>
          <w:trHeight w:val="2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1E80" w14:textId="5E741BFC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1.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B28AF" w14:textId="3C0C8C53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Pārmaiņu vadība</w:t>
            </w:r>
          </w:p>
        </w:tc>
      </w:tr>
      <w:tr w:rsidR="002062C6" w:rsidRPr="00615434" w14:paraId="4F4FD0F6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8A3D" w14:textId="0A31D21C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2.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BAE96" w14:textId="104EDFE2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Satura pasūtīšana multimediju vidē</w:t>
            </w:r>
          </w:p>
        </w:tc>
      </w:tr>
      <w:tr w:rsidR="002062C6" w:rsidRPr="00615434" w14:paraId="38183921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642A" w14:textId="688BAF31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3.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05F68" w14:textId="4C971549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Video filmēšanas paņēmieni webam</w:t>
            </w:r>
          </w:p>
        </w:tc>
      </w:tr>
      <w:tr w:rsidR="002062C6" w:rsidRPr="00615434" w14:paraId="41868DEB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00E9A" w14:textId="3A5B19D3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202124"/>
              </w:rPr>
            </w:pPr>
            <w:r w:rsidRPr="00064C4D">
              <w:rPr>
                <w:rFonts w:asciiTheme="majorHAnsi" w:eastAsia="Times New Roman" w:hAnsiTheme="majorHAnsi" w:cstheme="majorHAnsi"/>
                <w:color w:val="202124"/>
              </w:rPr>
              <w:t>4.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48028" w14:textId="51C78682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202124"/>
              </w:rPr>
              <w:t>Sociālo mediju tendences un analīze</w:t>
            </w:r>
          </w:p>
        </w:tc>
      </w:tr>
      <w:tr w:rsidR="002062C6" w:rsidRPr="00615434" w14:paraId="5313167D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3563" w14:textId="4D695413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5.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F3574" w14:textId="41BD20EF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Subtitru veidošana videoklipiem</w:t>
            </w:r>
          </w:p>
        </w:tc>
      </w:tr>
      <w:tr w:rsidR="002062C6" w:rsidRPr="00615434" w14:paraId="34D1D223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43567" w14:textId="7CDFF318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6.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29593" w14:textId="4FFDD228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Video filmēšanas paņēmieni digitālajām platformām</w:t>
            </w:r>
          </w:p>
        </w:tc>
      </w:tr>
      <w:tr w:rsidR="002062C6" w:rsidRPr="00615434" w14:paraId="490FD224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BCB2" w14:textId="164C0F2D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7.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75A62" w14:textId="20318756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Auditorijas izpēte</w:t>
            </w:r>
          </w:p>
        </w:tc>
      </w:tr>
      <w:tr w:rsidR="002062C6" w:rsidRPr="00615434" w14:paraId="42E47715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46FB" w14:textId="2F8AD048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8.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D9D4B" w14:textId="5450B2F5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Podkāsti</w:t>
            </w:r>
          </w:p>
        </w:tc>
      </w:tr>
      <w:tr w:rsidR="002062C6" w:rsidRPr="00615434" w14:paraId="6BF12E94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3AC1" w14:textId="70BCFB05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202124"/>
              </w:rPr>
            </w:pPr>
            <w:r w:rsidRPr="00064C4D">
              <w:rPr>
                <w:rFonts w:asciiTheme="majorHAnsi" w:eastAsia="Times New Roman" w:hAnsiTheme="majorHAnsi" w:cstheme="majorHAnsi"/>
                <w:color w:val="202124"/>
              </w:rPr>
              <w:t>9.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94BB3" w14:textId="6E25ED30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202124"/>
              </w:rPr>
              <w:t>Stāstu un scenāriju adaptācijas</w:t>
            </w:r>
          </w:p>
        </w:tc>
      </w:tr>
      <w:tr w:rsidR="002062C6" w:rsidRPr="00615434" w14:paraId="0988C775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6AB1" w14:textId="3CE5E008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202124"/>
              </w:rPr>
            </w:pPr>
            <w:r w:rsidRPr="00064C4D">
              <w:rPr>
                <w:rFonts w:asciiTheme="majorHAnsi" w:eastAsia="Times New Roman" w:hAnsiTheme="majorHAnsi" w:cstheme="majorHAnsi"/>
                <w:color w:val="202124"/>
              </w:rPr>
              <w:t>10.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4D18A" w14:textId="3D1FE2BE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202124"/>
              </w:rPr>
              <w:t>Kā izveidot vienkāršu skaidrojumu ("Explainers")</w:t>
            </w:r>
          </w:p>
        </w:tc>
      </w:tr>
      <w:tr w:rsidR="002062C6" w:rsidRPr="00615434" w14:paraId="5C84FDD2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3091" w14:textId="76B7A9AE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lastRenderedPageBreak/>
              <w:t>11.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88F98" w14:textId="40EBCFB5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Mojo mobilais žurnālists - video veidošana 1. daļa</w:t>
            </w:r>
          </w:p>
        </w:tc>
      </w:tr>
      <w:tr w:rsidR="002062C6" w:rsidRPr="00615434" w14:paraId="66684305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BB46C" w14:textId="3B329417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12.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A3E0C" w14:textId="6A2FEE09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Mojo mobilais žurnālists - video veidošana 2. daļa</w:t>
            </w:r>
          </w:p>
        </w:tc>
      </w:tr>
      <w:tr w:rsidR="002062C6" w:rsidRPr="00615434" w14:paraId="2D4FD106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7558" w14:textId="639F6BCD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13.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014EC" w14:textId="60D57550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Inovācijas jaunu formātu radīšanai - 1. daļa</w:t>
            </w:r>
          </w:p>
        </w:tc>
      </w:tr>
      <w:tr w:rsidR="002062C6" w:rsidRPr="00615434" w14:paraId="1535B1F9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AB5A" w14:textId="7CC67429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14.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28E72" w14:textId="115CB7C5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Inovācijas jaunu formātu radīšanai - 2. daļa</w:t>
            </w:r>
          </w:p>
        </w:tc>
      </w:tr>
      <w:tr w:rsidR="002062C6" w:rsidRPr="00615434" w14:paraId="7F615130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0D32" w14:textId="5A3E3569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15.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9543B" w14:textId="5A746AAB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Kā piesaistīt sieviešu auditoriju</w:t>
            </w:r>
          </w:p>
        </w:tc>
      </w:tr>
      <w:tr w:rsidR="002062C6" w:rsidRPr="00615434" w14:paraId="44D5B485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21E1" w14:textId="657DA393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16.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48F0E" w14:textId="3E60004B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Atbalsta sesijas sadarbības veicināšanai - 1. daļa</w:t>
            </w:r>
          </w:p>
        </w:tc>
      </w:tr>
      <w:tr w:rsidR="002062C6" w:rsidRPr="00615434" w14:paraId="471A5D49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7B67" w14:textId="6C0040BB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17.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B221D" w14:textId="6138660A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Lietotāja veidots saturs</w:t>
            </w:r>
          </w:p>
        </w:tc>
      </w:tr>
      <w:tr w:rsidR="002062C6" w:rsidRPr="00615434" w14:paraId="1817785D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26CB" w14:textId="4F992209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18.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997C7" w14:textId="261DFC3B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Atbalsta sesijas sadarbības veicināšana - 2. daļa</w:t>
            </w:r>
          </w:p>
        </w:tc>
      </w:tr>
      <w:tr w:rsidR="002062C6" w:rsidRPr="00615434" w14:paraId="6F4BD29E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3FA2" w14:textId="46B5EEE4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19.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143A7" w14:textId="3B771EE6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Sapulču sistēma</w:t>
            </w:r>
          </w:p>
        </w:tc>
      </w:tr>
      <w:tr w:rsidR="002062C6" w:rsidRPr="00615434" w14:paraId="1925C855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1C26" w14:textId="2AAE0026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20.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BDEB9" w14:textId="063B2124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Sapulču vadīšana</w:t>
            </w:r>
          </w:p>
        </w:tc>
      </w:tr>
      <w:tr w:rsidR="002062C6" w:rsidRPr="00615434" w14:paraId="06662F77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B5BE" w14:textId="6BF2016F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21.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32ADC" w14:textId="4C0BAEE0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Diskusiju vadīšana</w:t>
            </w:r>
          </w:p>
        </w:tc>
      </w:tr>
      <w:tr w:rsidR="002062C6" w:rsidRPr="00615434" w14:paraId="52D519E0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121A" w14:textId="2D5D0E28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22.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79A23" w14:textId="08892939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Laika plānošana</w:t>
            </w:r>
          </w:p>
        </w:tc>
      </w:tr>
      <w:tr w:rsidR="002062C6" w:rsidRPr="00615434" w14:paraId="43C39EDE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90B4" w14:textId="340C4F2E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23.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E95B8" w14:textId="2466313C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Enerģijas atjaunošana</w:t>
            </w:r>
          </w:p>
        </w:tc>
      </w:tr>
      <w:tr w:rsidR="002062C6" w:rsidRPr="00615434" w14:paraId="0F0487DA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20F1" w14:textId="7ADD3403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24.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28F81" w14:textId="426B354A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Excel-kursi (dažādi līmeņi)</w:t>
            </w:r>
          </w:p>
        </w:tc>
      </w:tr>
      <w:tr w:rsidR="002062C6" w:rsidRPr="00615434" w14:paraId="46F7EA5B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849F" w14:textId="0B1220E5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25.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C6EFE" w14:textId="554474D9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Pareiza un moderna rakstu valoda-korektora padomi</w:t>
            </w:r>
          </w:p>
        </w:tc>
      </w:tr>
      <w:tr w:rsidR="002062C6" w:rsidRPr="00615434" w14:paraId="7AF9E20D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E315" w14:textId="1AD27C92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26.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68352" w14:textId="3F438ECB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Kritiskā domāšana un informācijas analīze</w:t>
            </w:r>
          </w:p>
        </w:tc>
      </w:tr>
      <w:tr w:rsidR="002062C6" w:rsidRPr="00615434" w14:paraId="5B2B3E84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10B7" w14:textId="40957BAA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27.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2153E" w14:textId="65194E3B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Kā saskarsmi ar problemātiskām personām padarīt patīkamu</w:t>
            </w:r>
          </w:p>
        </w:tc>
      </w:tr>
      <w:tr w:rsidR="002062C6" w:rsidRPr="00615434" w14:paraId="5C6DDA9F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0F10" w14:textId="01F31EA8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28.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A398D" w14:textId="6D1D09CE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Kreņķu menedžments jeb viegli par stresu</w:t>
            </w:r>
          </w:p>
        </w:tc>
      </w:tr>
      <w:tr w:rsidR="002062C6" w:rsidRPr="00615434" w14:paraId="6C130CB4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4936" w14:textId="02823415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29.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8DAE0" w14:textId="4C648997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Saskarsme ar manipulatīvām, agresīvām un krīzes situācijā nonākušām personām</w:t>
            </w:r>
          </w:p>
        </w:tc>
      </w:tr>
      <w:tr w:rsidR="002062C6" w:rsidRPr="00615434" w14:paraId="3BF4CA16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81C0" w14:textId="3FE7CC14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30.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B3B38" w14:textId="27A870EA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Konfliktu risināšanas stratēģijas, kas strādā vienmēr</w:t>
            </w:r>
          </w:p>
        </w:tc>
      </w:tr>
      <w:tr w:rsidR="002062C6" w:rsidRPr="00615434" w14:paraId="09DF161A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C4E1" w14:textId="420B6029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31.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9861C" w14:textId="227E53D5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Efektīva un produktīva laika un darba organizēšana</w:t>
            </w:r>
          </w:p>
        </w:tc>
      </w:tr>
      <w:tr w:rsidR="002062C6" w:rsidRPr="00615434" w14:paraId="506A83A5" w14:textId="77777777" w:rsidTr="00064C4D">
        <w:trPr>
          <w:trHeight w:val="23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343F" w14:textId="6883E7E6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32.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F8D1B" w14:textId="47A513CF" w:rsidR="00615434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Radošuma konference ”Creativity”</w:t>
            </w:r>
          </w:p>
        </w:tc>
      </w:tr>
      <w:tr w:rsidR="002062C6" w:rsidRPr="00615434" w14:paraId="2054E5D7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03B1" w14:textId="71955F3E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33.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94409" w14:textId="1E4F1E3E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Konference “Cilvēkfaktors”</w:t>
            </w:r>
          </w:p>
        </w:tc>
      </w:tr>
      <w:tr w:rsidR="002062C6" w:rsidRPr="00615434" w14:paraId="499AC598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88A0" w14:textId="04AAE72B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34.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23767" w14:textId="51C28EF7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Franču valodas apguve</w:t>
            </w:r>
          </w:p>
        </w:tc>
      </w:tr>
      <w:tr w:rsidR="002062C6" w:rsidRPr="00615434" w14:paraId="4574807E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4FC8" w14:textId="1CAA2ECA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35.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B2731" w14:textId="2CCD355F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Runas kultūra</w:t>
            </w:r>
          </w:p>
        </w:tc>
      </w:tr>
      <w:tr w:rsidR="002062C6" w:rsidRPr="00615434" w14:paraId="5ABCF7C9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CD94" w14:textId="061E3EE0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36.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23971" w14:textId="3052966E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Balss, dikcija, rezonatori</w:t>
            </w:r>
          </w:p>
        </w:tc>
      </w:tr>
      <w:tr w:rsidR="002062C6" w:rsidRPr="00615434" w14:paraId="4EBA3DB8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DCFC" w14:textId="12A4373E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37.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ABF40" w14:textId="22189BE1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Jēgpilns saturs sociālajos tīklos</w:t>
            </w:r>
          </w:p>
        </w:tc>
      </w:tr>
      <w:tr w:rsidR="002062C6" w:rsidRPr="00615434" w14:paraId="439BF30E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4A54" w14:textId="6CDCF8DA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38.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9C175" w14:textId="14EB3453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SketchUp pamatkurss </w:t>
            </w:r>
          </w:p>
        </w:tc>
      </w:tr>
      <w:tr w:rsidR="002062C6" w:rsidRPr="00615434" w14:paraId="63F2A8D7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B1B0" w14:textId="75A22790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39.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82F6F" w14:textId="4CEC00E5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 xml:space="preserve">VUE kursi </w:t>
            </w:r>
          </w:p>
        </w:tc>
      </w:tr>
      <w:tr w:rsidR="002062C6" w:rsidRPr="00615434" w14:paraId="23303F5B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7F7E" w14:textId="5931330D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40.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42C86" w14:textId="756A6C66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SketchUpPro V-Ray 16</w:t>
            </w:r>
          </w:p>
        </w:tc>
      </w:tr>
      <w:tr w:rsidR="002062C6" w:rsidRPr="00615434" w14:paraId="410D63F1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CDDB" w14:textId="66C406E7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41.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290" w14:textId="7CA0B0C1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Labbūtība kā kompetence</w:t>
            </w:r>
          </w:p>
        </w:tc>
      </w:tr>
      <w:tr w:rsidR="002062C6" w:rsidRPr="00615434" w14:paraId="66C15411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94050" w14:textId="79365CFF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42.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FDF55" w14:textId="7C4B1A34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Storytelling</w:t>
            </w:r>
          </w:p>
        </w:tc>
      </w:tr>
      <w:tr w:rsidR="002062C6" w:rsidRPr="00615434" w14:paraId="2757A9B3" w14:textId="77777777" w:rsidTr="0061543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C5C1" w14:textId="7ACB897E" w:rsidR="002062C6" w:rsidRPr="00064C4D" w:rsidRDefault="00615434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color w:val="000000"/>
              </w:rPr>
            </w:pPr>
            <w:r w:rsidRPr="00064C4D">
              <w:rPr>
                <w:rFonts w:asciiTheme="majorHAnsi" w:eastAsia="Times New Roman" w:hAnsiTheme="majorHAnsi" w:cstheme="majorHAnsi"/>
                <w:color w:val="000000"/>
              </w:rPr>
              <w:t>43.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30032" w14:textId="77652DFA" w:rsidR="002062C6" w:rsidRPr="00615434" w:rsidRDefault="002062C6" w:rsidP="00615434">
            <w:pPr>
              <w:spacing w:line="240" w:lineRule="auto"/>
              <w:textAlignment w:val="baseline"/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</w:pPr>
            <w:r w:rsidRPr="00615434">
              <w:rPr>
                <w:rFonts w:asciiTheme="majorHAnsi" w:eastAsia="Times New Roman" w:hAnsiTheme="majorHAnsi" w:cstheme="majorHAnsi"/>
                <w:i/>
                <w:iCs/>
                <w:color w:val="000000"/>
              </w:rPr>
              <w:t>Runas treniņš</w:t>
            </w:r>
          </w:p>
        </w:tc>
      </w:tr>
    </w:tbl>
    <w:p w14:paraId="1DC15A89" w14:textId="77777777" w:rsidR="002062C6" w:rsidRDefault="002062C6"/>
    <w:p w14:paraId="6EC3F6F2" w14:textId="77777777" w:rsidR="002062C6" w:rsidRDefault="002062C6"/>
    <w:p w14:paraId="7B1BC41F" w14:textId="406F2DA5" w:rsidR="002062C6" w:rsidRDefault="002062C6">
      <w:pPr>
        <w:rPr>
          <w:rFonts w:asciiTheme="majorHAnsi" w:hAnsiTheme="majorHAnsi" w:cstheme="majorHAnsi"/>
          <w:i/>
          <w:iCs/>
        </w:rPr>
      </w:pPr>
      <w:r w:rsidRPr="00064C4D">
        <w:rPr>
          <w:rFonts w:asciiTheme="majorHAnsi" w:hAnsiTheme="majorHAnsi" w:cstheme="majorHAnsi"/>
          <w:i/>
          <w:iCs/>
        </w:rPr>
        <w:t>2020.gad</w:t>
      </w:r>
      <w:r w:rsidR="00064C4D" w:rsidRPr="00064C4D">
        <w:rPr>
          <w:rFonts w:asciiTheme="majorHAnsi" w:hAnsiTheme="majorHAnsi" w:cstheme="majorHAnsi"/>
          <w:i/>
          <w:iCs/>
        </w:rPr>
        <w:t>ā notikušās apmācības</w:t>
      </w:r>
      <w:r w:rsidRPr="00064C4D">
        <w:rPr>
          <w:rFonts w:asciiTheme="majorHAnsi" w:hAnsiTheme="majorHAnsi" w:cstheme="majorHAnsi"/>
          <w:i/>
          <w:iCs/>
        </w:rPr>
        <w:t xml:space="preserve"> </w:t>
      </w:r>
    </w:p>
    <w:p w14:paraId="18809C7C" w14:textId="5580228D" w:rsidR="00064C4D" w:rsidRPr="00064C4D" w:rsidRDefault="00064C4D">
      <w:pPr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t>Budžets – 9938,- EUR</w:t>
      </w:r>
    </w:p>
    <w:p w14:paraId="133288ED" w14:textId="77777777" w:rsidR="002062C6" w:rsidRPr="00064C4D" w:rsidRDefault="002062C6">
      <w:pPr>
        <w:rPr>
          <w:rFonts w:asciiTheme="majorHAnsi" w:hAnsiTheme="majorHAnsi" w:cstheme="majorHAnsi"/>
        </w:rPr>
      </w:pPr>
    </w:p>
    <w:p w14:paraId="1AEB9992" w14:textId="6F979537" w:rsidR="002062C6" w:rsidRPr="00064C4D" w:rsidRDefault="002062C6" w:rsidP="002062C6">
      <w:pPr>
        <w:spacing w:line="240" w:lineRule="auto"/>
        <w:jc w:val="both"/>
        <w:rPr>
          <w:rFonts w:asciiTheme="majorHAnsi" w:hAnsiTheme="majorHAnsi" w:cstheme="majorHAnsi"/>
          <w:i/>
          <w:iCs/>
        </w:rPr>
      </w:pPr>
      <w:r w:rsidRPr="00064C4D">
        <w:rPr>
          <w:rFonts w:asciiTheme="majorHAnsi" w:hAnsiTheme="majorHAnsi" w:cstheme="majorHAnsi"/>
          <w:i/>
          <w:iCs/>
        </w:rPr>
        <w:t>2020.gadā saskaņā ar apmācību plānu LTV tika daļēji nodrošinātas  apmācības un atbalsta formas darbiniekiem no tādām struktūrvienībām: Saimniecības daļa, Mārketinga un komunikācijas daļa, Gaismu tehnoloģiju nodaļa,  Audiovizuālā nodrošinājuma daļa, Zi</w:t>
      </w:r>
      <w:r w:rsidR="004B0DE7">
        <w:rPr>
          <w:rFonts w:asciiTheme="majorHAnsi" w:hAnsiTheme="majorHAnsi" w:cstheme="majorHAnsi"/>
          <w:i/>
          <w:iCs/>
        </w:rPr>
        <w:t>ņ</w:t>
      </w:r>
      <w:r w:rsidRPr="00064C4D">
        <w:rPr>
          <w:rFonts w:asciiTheme="majorHAnsi" w:hAnsiTheme="majorHAnsi" w:cstheme="majorHAnsi"/>
          <w:i/>
          <w:iCs/>
        </w:rPr>
        <w:t>u dienests, Finanšu vadības un grāmatvedības daļa, Personāla daļa. Tika nodrošinātas apmācības starptautisku lektoru vadībā, piesaistot ārējo finansējumu, to izmantojuši Z</w:t>
      </w:r>
      <w:r w:rsidR="00E5548A">
        <w:rPr>
          <w:rFonts w:asciiTheme="majorHAnsi" w:hAnsiTheme="majorHAnsi" w:cstheme="majorHAnsi"/>
          <w:i/>
          <w:iCs/>
        </w:rPr>
        <w:t>iņu dienesta</w:t>
      </w:r>
      <w:r w:rsidRPr="00064C4D">
        <w:rPr>
          <w:rFonts w:asciiTheme="majorHAnsi" w:hAnsiTheme="majorHAnsi" w:cstheme="majorHAnsi"/>
          <w:i/>
          <w:iCs/>
        </w:rPr>
        <w:t>, Raidījumu daļas un LSM darbinieki.</w:t>
      </w:r>
    </w:p>
    <w:p w14:paraId="000D57BD" w14:textId="77777777" w:rsidR="002062C6" w:rsidRPr="00064C4D" w:rsidRDefault="002062C6">
      <w:pPr>
        <w:rPr>
          <w:rFonts w:asciiTheme="majorHAnsi" w:hAnsiTheme="majorHAnsi" w:cstheme="majorHAnsi"/>
          <w:i/>
          <w:iCs/>
        </w:rPr>
      </w:pPr>
    </w:p>
    <w:sectPr w:rsidR="002062C6" w:rsidRPr="00064C4D" w:rsidSect="00064C4D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3C2"/>
    <w:rsid w:val="00064C4D"/>
    <w:rsid w:val="002062C6"/>
    <w:rsid w:val="003E4A23"/>
    <w:rsid w:val="004B0DE7"/>
    <w:rsid w:val="00615434"/>
    <w:rsid w:val="006B0AAD"/>
    <w:rsid w:val="007B73C2"/>
    <w:rsid w:val="00A51EE8"/>
    <w:rsid w:val="00DA7C5E"/>
    <w:rsid w:val="00E5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CAB4A1"/>
  <w15:chartTrackingRefBased/>
  <w15:docId w15:val="{5284D0D2-01D0-40EC-8177-99F597D1F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A23"/>
    <w:pPr>
      <w:spacing w:after="0" w:line="276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4A23"/>
    <w:pPr>
      <w:keepNext/>
      <w:keepLines/>
      <w:spacing w:after="240"/>
      <w:outlineLvl w:val="0"/>
    </w:pPr>
    <w:rPr>
      <w:rFonts w:asciiTheme="majorHAnsi" w:hAnsiTheme="majorHAnsi"/>
      <w:b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3E4A23"/>
    <w:rPr>
      <w:rFonts w:asciiTheme="majorHAnsi" w:eastAsia="Arial" w:hAnsiTheme="majorHAnsi" w:cs="Arial"/>
      <w:b/>
      <w:kern w:val="0"/>
      <w:sz w:val="32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B658B-20BE-4DCE-88D2-0EC817ACA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2122</Words>
  <Characters>1211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Kristiāna Žaunerčika</dc:creator>
  <cp:keywords/>
  <dc:description/>
  <cp:lastModifiedBy>Baiba Beāte Šleja</cp:lastModifiedBy>
  <cp:revision>2</cp:revision>
  <dcterms:created xsi:type="dcterms:W3CDTF">2023-07-04T10:55:00Z</dcterms:created>
  <dcterms:modified xsi:type="dcterms:W3CDTF">2023-07-04T10:55:00Z</dcterms:modified>
</cp:coreProperties>
</file>